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DD0CF" w14:textId="77777777" w:rsidR="00FE5E95" w:rsidRDefault="00FE5E95" w:rsidP="00FE5E95">
      <w:pPr>
        <w:ind w:left="-993"/>
        <w:rPr>
          <w:rStyle w:val="Normal1"/>
          <w:rFonts w:ascii="AccoladeTMed" w:eastAsia="AccoladeTMed" w:hAnsi="AccoladeTMed" w:cs="AccoladeTMed"/>
          <w:color w:val="7B7B78"/>
          <w:spacing w:val="-28"/>
          <w:sz w:val="56"/>
        </w:rPr>
      </w:pPr>
    </w:p>
    <w:p w14:paraId="283F9645" w14:textId="77777777" w:rsidR="0039105D" w:rsidRDefault="005653C8" w:rsidP="0039105D">
      <w:pPr>
        <w:ind w:left="-993"/>
        <w:rPr>
          <w:rStyle w:val="Normal1"/>
          <w:color w:val="auto"/>
          <w:szCs w:val="24"/>
        </w:rPr>
      </w:pPr>
      <w:r>
        <w:rPr>
          <w:rStyle w:val="Normal1"/>
          <w:rFonts w:ascii="AccoladeTMed" w:eastAsia="AccoladeTMed" w:hAnsi="AccoladeTMed" w:cs="AccoladeTMed"/>
          <w:color w:val="7B7B78"/>
          <w:spacing w:val="-28"/>
          <w:sz w:val="56"/>
        </w:rPr>
        <w:t xml:space="preserve">Bloxham School </w:t>
      </w:r>
      <w:r w:rsidR="005623A1">
        <w:rPr>
          <w:rStyle w:val="Normal1"/>
          <w:rFonts w:ascii="AccoladeTMed" w:eastAsia="AccoladeTMed" w:hAnsi="AccoladeTMed" w:cs="AccoladeTMed"/>
          <w:color w:val="7B7B78"/>
          <w:spacing w:val="-28"/>
          <w:sz w:val="56"/>
        </w:rPr>
        <w:t>and</w:t>
      </w:r>
      <w:r>
        <w:rPr>
          <w:rStyle w:val="Normal1"/>
          <w:rFonts w:ascii="AccoladeTMed" w:eastAsia="AccoladeTMed" w:hAnsi="AccoladeTMed" w:cs="AccoladeTMed"/>
          <w:color w:val="7B7B78"/>
          <w:spacing w:val="-28"/>
          <w:sz w:val="56"/>
        </w:rPr>
        <w:t xml:space="preserve"> Old </w:t>
      </w:r>
      <w:proofErr w:type="spellStart"/>
      <w:r>
        <w:rPr>
          <w:rStyle w:val="Normal1"/>
          <w:rFonts w:ascii="AccoladeTMed" w:eastAsia="AccoladeTMed" w:hAnsi="AccoladeTMed" w:cs="AccoladeTMed"/>
          <w:color w:val="7B7B78"/>
          <w:spacing w:val="-28"/>
          <w:sz w:val="56"/>
        </w:rPr>
        <w:t>Bloxhamist</w:t>
      </w:r>
      <w:proofErr w:type="spellEnd"/>
      <w:r>
        <w:rPr>
          <w:rStyle w:val="Normal1"/>
          <w:rFonts w:ascii="AccoladeTMed" w:eastAsia="AccoladeTMed" w:hAnsi="AccoladeTMed" w:cs="AccoladeTMed"/>
          <w:color w:val="7B7B78"/>
          <w:spacing w:val="-28"/>
          <w:sz w:val="56"/>
        </w:rPr>
        <w:t xml:space="preserve"> Society Memorandum of Understanding </w:t>
      </w:r>
    </w:p>
    <w:p w14:paraId="55F173C9" w14:textId="77777777" w:rsidR="0039105D" w:rsidRDefault="0039105D" w:rsidP="0039105D">
      <w:pPr>
        <w:ind w:left="-993"/>
        <w:rPr>
          <w:rStyle w:val="Normal1"/>
          <w:color w:val="auto"/>
          <w:szCs w:val="24"/>
        </w:rPr>
      </w:pPr>
    </w:p>
    <w:p w14:paraId="7CCDD0D1" w14:textId="6E30874E" w:rsidR="00FE5E95" w:rsidRPr="0039105D" w:rsidRDefault="005653C8" w:rsidP="0039105D">
      <w:pPr>
        <w:ind w:left="-993"/>
        <w:rPr>
          <w:rFonts w:ascii="Calibri" w:hAnsi="Calibri"/>
          <w:color w:val="000000"/>
          <w:sz w:val="22"/>
          <w:szCs w:val="22"/>
        </w:rPr>
      </w:pPr>
      <w:r w:rsidRPr="0039105D">
        <w:rPr>
          <w:rFonts w:ascii="Calibri" w:hAnsi="Calibri"/>
          <w:color w:val="000000"/>
          <w:sz w:val="22"/>
          <w:szCs w:val="22"/>
        </w:rPr>
        <w:t>T</w:t>
      </w:r>
      <w:r w:rsidR="0067107C" w:rsidRPr="0039105D">
        <w:rPr>
          <w:rFonts w:ascii="Calibri" w:hAnsi="Calibri"/>
          <w:color w:val="000000"/>
          <w:sz w:val="22"/>
          <w:szCs w:val="22"/>
        </w:rPr>
        <w:t xml:space="preserve">his </w:t>
      </w:r>
      <w:r w:rsidR="00BC1892">
        <w:rPr>
          <w:rFonts w:ascii="Calibri" w:hAnsi="Calibri"/>
          <w:color w:val="000000"/>
          <w:sz w:val="22"/>
          <w:szCs w:val="22"/>
        </w:rPr>
        <w:t>Memorandum of Understanding (MoU)</w:t>
      </w:r>
      <w:bookmarkStart w:id="0" w:name="_GoBack"/>
      <w:bookmarkEnd w:id="0"/>
      <w:r w:rsidR="0067107C" w:rsidRPr="0039105D">
        <w:rPr>
          <w:rFonts w:ascii="Calibri" w:hAnsi="Calibri"/>
          <w:color w:val="000000"/>
          <w:sz w:val="22"/>
          <w:szCs w:val="22"/>
        </w:rPr>
        <w:t xml:space="preserve"> guides the working relationship between Bloxham School and the school’s alumni society, The Old </w:t>
      </w:r>
      <w:proofErr w:type="spellStart"/>
      <w:r w:rsidR="0067107C" w:rsidRPr="0039105D">
        <w:rPr>
          <w:rFonts w:ascii="Calibri" w:hAnsi="Calibri"/>
          <w:color w:val="000000"/>
          <w:sz w:val="22"/>
          <w:szCs w:val="22"/>
        </w:rPr>
        <w:t>Bloxhamist</w:t>
      </w:r>
      <w:proofErr w:type="spellEnd"/>
      <w:r w:rsidR="0067107C" w:rsidRPr="0039105D">
        <w:rPr>
          <w:rFonts w:ascii="Calibri" w:hAnsi="Calibri"/>
          <w:color w:val="000000"/>
          <w:sz w:val="22"/>
          <w:szCs w:val="22"/>
        </w:rPr>
        <w:t xml:space="preserve"> Society. </w:t>
      </w:r>
      <w:r w:rsidR="00BC1892">
        <w:rPr>
          <w:rFonts w:ascii="Calibri" w:hAnsi="Calibri"/>
          <w:color w:val="000000"/>
          <w:sz w:val="22"/>
          <w:szCs w:val="22"/>
        </w:rPr>
        <w:t>The principle of this MoU</w:t>
      </w:r>
      <w:r w:rsidR="00357060" w:rsidRPr="0039105D">
        <w:rPr>
          <w:rFonts w:ascii="Calibri" w:hAnsi="Calibri"/>
          <w:color w:val="000000"/>
          <w:sz w:val="22"/>
          <w:szCs w:val="22"/>
        </w:rPr>
        <w:t xml:space="preserve"> was agreed between the Headmaster and Old </w:t>
      </w:r>
      <w:proofErr w:type="spellStart"/>
      <w:r w:rsidR="00357060" w:rsidRPr="0039105D">
        <w:rPr>
          <w:rFonts w:ascii="Calibri" w:hAnsi="Calibri"/>
          <w:color w:val="000000"/>
          <w:sz w:val="22"/>
          <w:szCs w:val="22"/>
        </w:rPr>
        <w:t>Bloxhamist</w:t>
      </w:r>
      <w:proofErr w:type="spellEnd"/>
      <w:r w:rsidR="00357060" w:rsidRPr="0039105D">
        <w:rPr>
          <w:rFonts w:ascii="Calibri" w:hAnsi="Calibri"/>
          <w:color w:val="000000"/>
          <w:sz w:val="22"/>
          <w:szCs w:val="22"/>
        </w:rPr>
        <w:t xml:space="preserve"> Society Chair in November 2016.</w:t>
      </w:r>
      <w:r w:rsidR="00A54D01">
        <w:rPr>
          <w:rFonts w:ascii="Calibri" w:hAnsi="Calibri"/>
          <w:color w:val="000000"/>
          <w:sz w:val="22"/>
          <w:szCs w:val="22"/>
        </w:rPr>
        <w:t xml:space="preserve"> The Data Handling Protocol was added in January 2018.</w:t>
      </w:r>
    </w:p>
    <w:p w14:paraId="7CCDD0D2" w14:textId="77777777" w:rsidR="00FE5E95" w:rsidRPr="0039105D" w:rsidRDefault="00FE5E95" w:rsidP="00FE5E95">
      <w:pPr>
        <w:tabs>
          <w:tab w:val="left" w:pos="263"/>
        </w:tabs>
        <w:spacing w:before="170"/>
        <w:rPr>
          <w:rStyle w:val="Normal1"/>
          <w:rFonts w:asciiTheme="majorHAnsi" w:hAnsiTheme="majorHAnsi"/>
        </w:rPr>
      </w:pPr>
    </w:p>
    <w:p w14:paraId="7E963687" w14:textId="77777777" w:rsidR="00656F94" w:rsidRDefault="0067107C" w:rsidP="00656F94">
      <w:pPr>
        <w:ind w:left="-993"/>
        <w:rPr>
          <w:rStyle w:val="Normal1"/>
          <w:rFonts w:ascii="AccoladeTMed" w:eastAsia="AccoladeTMed" w:hAnsi="AccoladeTMed" w:cs="AccoladeTMed"/>
          <w:spacing w:val="-20"/>
          <w:sz w:val="40"/>
        </w:rPr>
      </w:pPr>
      <w:r>
        <w:rPr>
          <w:rStyle w:val="Normal1"/>
          <w:rFonts w:ascii="AccoladeTMed" w:eastAsia="AccoladeTMed" w:hAnsi="AccoladeTMed" w:cs="AccoladeTMed"/>
          <w:spacing w:val="-20"/>
          <w:sz w:val="40"/>
        </w:rPr>
        <w:t>Detail of the</w:t>
      </w:r>
      <w:r w:rsidR="00656F94">
        <w:rPr>
          <w:rStyle w:val="Normal1"/>
          <w:rFonts w:ascii="AccoladeTMed" w:eastAsia="AccoladeTMed" w:hAnsi="AccoladeTMed" w:cs="AccoladeTMed"/>
          <w:spacing w:val="-20"/>
          <w:sz w:val="40"/>
        </w:rPr>
        <w:t xml:space="preserve"> Memorandum</w:t>
      </w:r>
    </w:p>
    <w:p w14:paraId="75801CAC" w14:textId="77777777" w:rsidR="00656F94" w:rsidRDefault="00656F94" w:rsidP="00656F94">
      <w:pPr>
        <w:ind w:left="-993"/>
        <w:rPr>
          <w:rStyle w:val="Normal1"/>
          <w:rFonts w:ascii="AccoladeTMed" w:eastAsia="AccoladeTMed" w:hAnsi="AccoladeTMed" w:cs="AccoladeTMed"/>
          <w:spacing w:val="-20"/>
          <w:sz w:val="40"/>
        </w:rPr>
      </w:pPr>
    </w:p>
    <w:p w14:paraId="07907E11" w14:textId="400C03E1" w:rsidR="00656F94" w:rsidRPr="00656F94" w:rsidRDefault="00656F94" w:rsidP="00656F94">
      <w:pPr>
        <w:ind w:left="-993"/>
        <w:rPr>
          <w:rFonts w:ascii="Calibri" w:eastAsia="AccoladeTMed" w:hAnsi="Calibri" w:cs="AccoladeTMed"/>
          <w:spacing w:val="-20"/>
          <w:sz w:val="40"/>
          <w:lang w:val="en-GB" w:eastAsia="en-GB" w:bidi="en-GB"/>
        </w:rPr>
      </w:pPr>
      <w:r w:rsidRPr="00656F94">
        <w:rPr>
          <w:rStyle w:val="Normal1"/>
          <w:rFonts w:ascii="Calibri" w:eastAsia="AccoladeTMed" w:hAnsi="Calibri" w:cs="AccoladeTMed"/>
          <w:spacing w:val="-20"/>
          <w:sz w:val="22"/>
          <w:szCs w:val="22"/>
        </w:rPr>
        <w:t>1.</w:t>
      </w:r>
      <w:r w:rsidRPr="00656F94">
        <w:rPr>
          <w:rFonts w:ascii="Calibri" w:hAnsi="Calibri"/>
          <w:color w:val="000000"/>
          <w:sz w:val="22"/>
          <w:szCs w:val="22"/>
        </w:rPr>
        <w:t xml:space="preserve"> </w:t>
      </w:r>
      <w:r w:rsidR="0067107C" w:rsidRPr="00656F94">
        <w:rPr>
          <w:rFonts w:ascii="Calibri" w:hAnsi="Calibri"/>
          <w:color w:val="000000"/>
          <w:sz w:val="22"/>
          <w:szCs w:val="22"/>
        </w:rPr>
        <w:t xml:space="preserve">The Old </w:t>
      </w:r>
      <w:proofErr w:type="spellStart"/>
      <w:r w:rsidR="0067107C" w:rsidRPr="00656F94">
        <w:rPr>
          <w:rFonts w:ascii="Calibri" w:hAnsi="Calibri"/>
          <w:color w:val="000000"/>
          <w:sz w:val="22"/>
          <w:szCs w:val="22"/>
        </w:rPr>
        <w:t>Bloxhamist</w:t>
      </w:r>
      <w:proofErr w:type="spellEnd"/>
      <w:r w:rsidR="0067107C" w:rsidRPr="00656F94">
        <w:rPr>
          <w:rFonts w:ascii="Calibri" w:hAnsi="Calibri"/>
          <w:color w:val="000000"/>
          <w:sz w:val="22"/>
          <w:szCs w:val="22"/>
        </w:rPr>
        <w:t xml:space="preserve"> Society was set up to:</w:t>
      </w:r>
      <w:r w:rsidRPr="00656F94">
        <w:rPr>
          <w:rFonts w:ascii="Calibri" w:hAnsi="Calibri"/>
          <w:color w:val="000000"/>
          <w:sz w:val="22"/>
          <w:szCs w:val="22"/>
        </w:rPr>
        <w:t xml:space="preserve"> </w:t>
      </w:r>
    </w:p>
    <w:p w14:paraId="54237696" w14:textId="77777777" w:rsidR="00656F94" w:rsidRPr="00656F94" w:rsidRDefault="00656F94" w:rsidP="00656F94">
      <w:pPr>
        <w:ind w:left="-993"/>
        <w:rPr>
          <w:rFonts w:ascii="Calibri" w:hAnsi="Calibri"/>
          <w:color w:val="000000"/>
          <w:sz w:val="22"/>
          <w:szCs w:val="22"/>
        </w:rPr>
      </w:pPr>
    </w:p>
    <w:p w14:paraId="349165B6" w14:textId="5EF8A263" w:rsidR="00656F94" w:rsidRPr="00656F94" w:rsidRDefault="0067107C" w:rsidP="00656F94">
      <w:pPr>
        <w:pStyle w:val="ListParagraph"/>
        <w:numPr>
          <w:ilvl w:val="0"/>
          <w:numId w:val="1"/>
        </w:numPr>
        <w:rPr>
          <w:rFonts w:ascii="Calibri" w:hAnsi="Calibri"/>
          <w:color w:val="000000"/>
          <w:sz w:val="22"/>
          <w:szCs w:val="22"/>
        </w:rPr>
      </w:pPr>
      <w:r w:rsidRPr="00656F94">
        <w:rPr>
          <w:rFonts w:ascii="Calibri" w:hAnsi="Calibri"/>
          <w:color w:val="000000"/>
          <w:sz w:val="22"/>
          <w:szCs w:val="22"/>
        </w:rPr>
        <w:t>Provide a link between the School and former pupils</w:t>
      </w:r>
    </w:p>
    <w:p w14:paraId="44B35592" w14:textId="77777777" w:rsidR="00656F94" w:rsidRPr="00656F94" w:rsidRDefault="0067107C" w:rsidP="00656F94">
      <w:pPr>
        <w:pStyle w:val="ListParagraph"/>
        <w:numPr>
          <w:ilvl w:val="0"/>
          <w:numId w:val="1"/>
        </w:numPr>
        <w:rPr>
          <w:rFonts w:ascii="Calibri" w:hAnsi="Calibri"/>
          <w:color w:val="000000"/>
          <w:sz w:val="22"/>
          <w:szCs w:val="22"/>
        </w:rPr>
      </w:pPr>
      <w:r w:rsidRPr="00656F94">
        <w:rPr>
          <w:rFonts w:ascii="Calibri" w:hAnsi="Calibri"/>
          <w:color w:val="000000"/>
          <w:sz w:val="22"/>
          <w:szCs w:val="22"/>
        </w:rPr>
        <w:t>Provide a social network for former pupils</w:t>
      </w:r>
    </w:p>
    <w:p w14:paraId="3107477F" w14:textId="77777777" w:rsidR="00656F94" w:rsidRPr="00656F94" w:rsidRDefault="0067107C" w:rsidP="00656F94">
      <w:pPr>
        <w:pStyle w:val="ListParagraph"/>
        <w:numPr>
          <w:ilvl w:val="0"/>
          <w:numId w:val="1"/>
        </w:numPr>
        <w:rPr>
          <w:rFonts w:ascii="Calibri" w:hAnsi="Calibri"/>
          <w:color w:val="000000"/>
          <w:sz w:val="22"/>
          <w:szCs w:val="22"/>
        </w:rPr>
      </w:pPr>
      <w:r w:rsidRPr="00656F94">
        <w:rPr>
          <w:rFonts w:ascii="Calibri" w:hAnsi="Calibri"/>
          <w:color w:val="000000"/>
          <w:sz w:val="22"/>
          <w:szCs w:val="22"/>
        </w:rPr>
        <w:t xml:space="preserve">Act as the guardian of </w:t>
      </w:r>
      <w:proofErr w:type="spellStart"/>
      <w:r w:rsidRPr="00656F94">
        <w:rPr>
          <w:rFonts w:ascii="Calibri" w:hAnsi="Calibri"/>
          <w:color w:val="000000"/>
          <w:sz w:val="22"/>
          <w:szCs w:val="22"/>
        </w:rPr>
        <w:t>Bloxham’s</w:t>
      </w:r>
      <w:proofErr w:type="spellEnd"/>
      <w:r w:rsidRPr="00656F94">
        <w:rPr>
          <w:rFonts w:ascii="Calibri" w:hAnsi="Calibri"/>
          <w:color w:val="000000"/>
          <w:sz w:val="22"/>
          <w:szCs w:val="22"/>
        </w:rPr>
        <w:t xml:space="preserve"> ethos and legacy</w:t>
      </w:r>
    </w:p>
    <w:p w14:paraId="4B5E7D2F" w14:textId="77777777" w:rsidR="00656F94" w:rsidRPr="00656F94" w:rsidRDefault="0067107C" w:rsidP="00656F94">
      <w:pPr>
        <w:pStyle w:val="ListParagraph"/>
        <w:numPr>
          <w:ilvl w:val="0"/>
          <w:numId w:val="1"/>
        </w:numPr>
        <w:rPr>
          <w:rFonts w:ascii="Calibri" w:hAnsi="Calibri"/>
          <w:color w:val="000000"/>
          <w:sz w:val="22"/>
          <w:szCs w:val="22"/>
        </w:rPr>
      </w:pPr>
      <w:r w:rsidRPr="00656F94">
        <w:rPr>
          <w:rFonts w:ascii="Calibri" w:hAnsi="Calibri"/>
          <w:color w:val="000000"/>
          <w:sz w:val="22"/>
          <w:szCs w:val="22"/>
        </w:rPr>
        <w:t xml:space="preserve">Provide financial support to the School  </w:t>
      </w:r>
    </w:p>
    <w:p w14:paraId="19DFE2FB" w14:textId="77777777" w:rsidR="00656F94" w:rsidRPr="00656F94" w:rsidRDefault="00656F94" w:rsidP="00656F94">
      <w:pPr>
        <w:ind w:left="-993"/>
        <w:rPr>
          <w:rFonts w:ascii="Calibri" w:hAnsi="Calibri"/>
          <w:color w:val="000000"/>
          <w:sz w:val="22"/>
          <w:szCs w:val="22"/>
        </w:rPr>
      </w:pPr>
    </w:p>
    <w:p w14:paraId="75A47654" w14:textId="267D184D" w:rsidR="00656F94" w:rsidRPr="00656F94" w:rsidRDefault="00656F94" w:rsidP="00656F94">
      <w:pPr>
        <w:ind w:left="-993"/>
        <w:rPr>
          <w:rFonts w:ascii="Calibri" w:hAnsi="Calibri"/>
          <w:color w:val="000000"/>
          <w:sz w:val="22"/>
          <w:szCs w:val="22"/>
        </w:rPr>
      </w:pPr>
      <w:r w:rsidRPr="00656F94">
        <w:rPr>
          <w:rFonts w:ascii="Calibri" w:hAnsi="Calibri"/>
          <w:color w:val="000000"/>
          <w:sz w:val="22"/>
          <w:szCs w:val="22"/>
        </w:rPr>
        <w:t xml:space="preserve">2. </w:t>
      </w:r>
      <w:r w:rsidR="0067107C" w:rsidRPr="00656F94">
        <w:rPr>
          <w:rFonts w:ascii="Calibri" w:hAnsi="Calibri"/>
          <w:color w:val="000000"/>
          <w:sz w:val="22"/>
          <w:szCs w:val="22"/>
        </w:rPr>
        <w:t xml:space="preserve">Both the Society and the School </w:t>
      </w:r>
      <w:proofErr w:type="spellStart"/>
      <w:r w:rsidR="0067107C" w:rsidRPr="00656F94">
        <w:rPr>
          <w:rFonts w:ascii="Calibri" w:hAnsi="Calibri"/>
          <w:color w:val="000000"/>
          <w:sz w:val="22"/>
          <w:szCs w:val="22"/>
        </w:rPr>
        <w:t>recognise</w:t>
      </w:r>
      <w:proofErr w:type="spellEnd"/>
      <w:r w:rsidR="0067107C" w:rsidRPr="00656F94">
        <w:rPr>
          <w:rFonts w:ascii="Calibri" w:hAnsi="Calibri"/>
          <w:color w:val="000000"/>
          <w:sz w:val="22"/>
          <w:szCs w:val="22"/>
        </w:rPr>
        <w:t xml:space="preserve"> that a volunteer run </w:t>
      </w:r>
      <w:proofErr w:type="spellStart"/>
      <w:r w:rsidR="0067107C" w:rsidRPr="00656F94">
        <w:rPr>
          <w:rFonts w:ascii="Calibri" w:hAnsi="Calibri"/>
          <w:color w:val="000000"/>
          <w:sz w:val="22"/>
          <w:szCs w:val="22"/>
        </w:rPr>
        <w:t>organisation</w:t>
      </w:r>
      <w:proofErr w:type="spellEnd"/>
      <w:r w:rsidR="0067107C" w:rsidRPr="00656F94">
        <w:rPr>
          <w:rFonts w:ascii="Calibri" w:hAnsi="Calibri"/>
          <w:color w:val="000000"/>
          <w:sz w:val="22"/>
          <w:szCs w:val="22"/>
        </w:rPr>
        <w:t xml:space="preserve"> cannot deliver the </w:t>
      </w:r>
      <w:proofErr w:type="spellStart"/>
      <w:r w:rsidR="0067107C" w:rsidRPr="00656F94">
        <w:rPr>
          <w:rFonts w:ascii="Calibri" w:hAnsi="Calibri"/>
          <w:color w:val="000000"/>
          <w:sz w:val="22"/>
          <w:szCs w:val="22"/>
        </w:rPr>
        <w:t>programme</w:t>
      </w:r>
      <w:proofErr w:type="spellEnd"/>
      <w:r w:rsidR="0067107C" w:rsidRPr="00656F94">
        <w:rPr>
          <w:rFonts w:ascii="Calibri" w:hAnsi="Calibri"/>
          <w:color w:val="000000"/>
          <w:sz w:val="22"/>
          <w:szCs w:val="22"/>
        </w:rPr>
        <w:t xml:space="preserve"> of activities expected of a modern-day alumni association and thus the Society and School have jointly decided to transfer the operational delivery of fixtures, events and functions from the Society to the School’s alumni relations department. </w:t>
      </w:r>
    </w:p>
    <w:p w14:paraId="0EAF59F1" w14:textId="77777777" w:rsidR="00656F94" w:rsidRPr="00656F94" w:rsidRDefault="00656F94" w:rsidP="00656F94">
      <w:pPr>
        <w:ind w:left="-993"/>
        <w:rPr>
          <w:rFonts w:ascii="Calibri" w:hAnsi="Calibri"/>
          <w:color w:val="000000"/>
          <w:sz w:val="22"/>
          <w:szCs w:val="22"/>
        </w:rPr>
      </w:pPr>
    </w:p>
    <w:p w14:paraId="4A39EC26" w14:textId="48AB23D9" w:rsidR="00656F94" w:rsidRPr="00656F94" w:rsidRDefault="00656F94" w:rsidP="00656F94">
      <w:pPr>
        <w:ind w:left="-993"/>
        <w:rPr>
          <w:rFonts w:ascii="Calibri" w:hAnsi="Calibri"/>
          <w:color w:val="000000"/>
          <w:sz w:val="22"/>
          <w:szCs w:val="22"/>
        </w:rPr>
      </w:pPr>
      <w:r w:rsidRPr="00656F94">
        <w:rPr>
          <w:rFonts w:ascii="Calibri" w:hAnsi="Calibri"/>
          <w:color w:val="000000"/>
          <w:sz w:val="22"/>
          <w:szCs w:val="22"/>
        </w:rPr>
        <w:t xml:space="preserve">3. </w:t>
      </w:r>
      <w:r w:rsidR="0067107C" w:rsidRPr="00656F94">
        <w:rPr>
          <w:rFonts w:ascii="Calibri" w:hAnsi="Calibri"/>
          <w:color w:val="000000"/>
          <w:sz w:val="22"/>
          <w:szCs w:val="22"/>
        </w:rPr>
        <w:t xml:space="preserve">In consultation with the Society, the School undertakes to run events and functions that cater to all generations of Old </w:t>
      </w:r>
      <w:proofErr w:type="spellStart"/>
      <w:r w:rsidR="0067107C" w:rsidRPr="00656F94">
        <w:rPr>
          <w:rFonts w:ascii="Calibri" w:hAnsi="Calibri"/>
          <w:color w:val="000000"/>
          <w:sz w:val="22"/>
          <w:szCs w:val="22"/>
        </w:rPr>
        <w:t>Bloxhamists</w:t>
      </w:r>
      <w:proofErr w:type="spellEnd"/>
      <w:r w:rsidR="0067107C" w:rsidRPr="00656F94">
        <w:rPr>
          <w:rFonts w:ascii="Calibri" w:hAnsi="Calibri"/>
          <w:color w:val="000000"/>
          <w:sz w:val="22"/>
          <w:szCs w:val="22"/>
        </w:rPr>
        <w:t xml:space="preserve">, maintaining a balance of events and functions that take part at and away from the School. The School also undertakes to maintain a good balance of sporting and non-sporting events and functions. The Society undertakes to actively support the School in </w:t>
      </w:r>
      <w:proofErr w:type="spellStart"/>
      <w:r w:rsidR="0067107C" w:rsidRPr="00656F94">
        <w:rPr>
          <w:rFonts w:ascii="Calibri" w:hAnsi="Calibri"/>
          <w:color w:val="000000"/>
          <w:sz w:val="22"/>
          <w:szCs w:val="22"/>
        </w:rPr>
        <w:t>organ</w:t>
      </w:r>
      <w:r w:rsidRPr="00656F94">
        <w:rPr>
          <w:rFonts w:ascii="Calibri" w:hAnsi="Calibri"/>
          <w:color w:val="000000"/>
          <w:sz w:val="22"/>
          <w:szCs w:val="22"/>
        </w:rPr>
        <w:t>ising</w:t>
      </w:r>
      <w:proofErr w:type="spellEnd"/>
      <w:r w:rsidRPr="00656F94">
        <w:rPr>
          <w:rFonts w:ascii="Calibri" w:hAnsi="Calibri"/>
          <w:color w:val="000000"/>
          <w:sz w:val="22"/>
          <w:szCs w:val="22"/>
        </w:rPr>
        <w:t xml:space="preserve"> such events and functions.</w:t>
      </w:r>
    </w:p>
    <w:p w14:paraId="688B0B67" w14:textId="77777777" w:rsidR="00656F94" w:rsidRPr="00656F94" w:rsidRDefault="00656F94" w:rsidP="00656F94">
      <w:pPr>
        <w:ind w:left="-993"/>
        <w:rPr>
          <w:rFonts w:ascii="Calibri" w:hAnsi="Calibri"/>
          <w:color w:val="000000"/>
          <w:sz w:val="22"/>
          <w:szCs w:val="22"/>
        </w:rPr>
      </w:pPr>
    </w:p>
    <w:p w14:paraId="696735ED" w14:textId="32C01C2F" w:rsidR="00656F94" w:rsidRPr="00656F94" w:rsidRDefault="00656F94" w:rsidP="00656F94">
      <w:pPr>
        <w:ind w:left="-993"/>
        <w:rPr>
          <w:rFonts w:ascii="Calibri" w:hAnsi="Calibri"/>
          <w:color w:val="000000"/>
          <w:sz w:val="22"/>
          <w:szCs w:val="22"/>
        </w:rPr>
      </w:pPr>
      <w:r w:rsidRPr="00656F94">
        <w:rPr>
          <w:rFonts w:ascii="Calibri" w:hAnsi="Calibri"/>
          <w:color w:val="000000"/>
          <w:sz w:val="22"/>
          <w:szCs w:val="22"/>
        </w:rPr>
        <w:t xml:space="preserve">4. </w:t>
      </w:r>
      <w:r w:rsidR="0067107C" w:rsidRPr="00656F94">
        <w:rPr>
          <w:rFonts w:ascii="Calibri" w:hAnsi="Calibri"/>
          <w:color w:val="000000"/>
          <w:sz w:val="22"/>
          <w:szCs w:val="22"/>
        </w:rPr>
        <w:t xml:space="preserve">To enable the School to fund the operational delivery of the alumni relations </w:t>
      </w:r>
      <w:proofErr w:type="spellStart"/>
      <w:r w:rsidR="0067107C" w:rsidRPr="00656F94">
        <w:rPr>
          <w:rFonts w:ascii="Calibri" w:hAnsi="Calibri"/>
          <w:color w:val="000000"/>
          <w:sz w:val="22"/>
          <w:szCs w:val="22"/>
        </w:rPr>
        <w:t>programme</w:t>
      </w:r>
      <w:proofErr w:type="spellEnd"/>
      <w:r w:rsidR="0067107C" w:rsidRPr="00656F94">
        <w:rPr>
          <w:rFonts w:ascii="Calibri" w:hAnsi="Calibri"/>
          <w:color w:val="000000"/>
          <w:sz w:val="22"/>
          <w:szCs w:val="22"/>
        </w:rPr>
        <w:t>, the subscription is being retained by the School for the pupils leaving the School effective from the summer of 2016 onwards. It is at the School’s discretion to secure additional or future funding either through subscription, adjustment to/incorporation into the School’s fees or absorption into the School’s cost structure. The Society will make no further financial contributions to the costs of running events or functions effective from 31 December 2016.</w:t>
      </w:r>
    </w:p>
    <w:p w14:paraId="7237870E" w14:textId="77777777" w:rsidR="00656F94" w:rsidRPr="00656F94" w:rsidRDefault="00656F94" w:rsidP="00656F94">
      <w:pPr>
        <w:ind w:left="-993"/>
        <w:rPr>
          <w:rFonts w:ascii="Calibri" w:hAnsi="Calibri"/>
          <w:color w:val="000000"/>
          <w:sz w:val="22"/>
          <w:szCs w:val="22"/>
        </w:rPr>
      </w:pPr>
    </w:p>
    <w:p w14:paraId="6BBB03D3" w14:textId="5AE18B4B" w:rsidR="00656F94" w:rsidRPr="00656F94" w:rsidRDefault="00656F94" w:rsidP="00656F94">
      <w:pPr>
        <w:ind w:left="-993"/>
        <w:rPr>
          <w:rFonts w:ascii="Calibri" w:hAnsi="Calibri"/>
          <w:color w:val="000000"/>
          <w:sz w:val="22"/>
          <w:szCs w:val="22"/>
        </w:rPr>
      </w:pPr>
      <w:r w:rsidRPr="00656F94">
        <w:rPr>
          <w:rFonts w:ascii="Calibri" w:hAnsi="Calibri"/>
          <w:color w:val="000000"/>
          <w:sz w:val="22"/>
          <w:szCs w:val="22"/>
        </w:rPr>
        <w:t xml:space="preserve">5. </w:t>
      </w:r>
      <w:r w:rsidR="0067107C" w:rsidRPr="00656F94">
        <w:rPr>
          <w:rFonts w:ascii="Calibri" w:hAnsi="Calibri"/>
          <w:color w:val="000000"/>
          <w:sz w:val="22"/>
          <w:szCs w:val="22"/>
        </w:rPr>
        <w:t>The Society becomes an advisory body.</w:t>
      </w:r>
    </w:p>
    <w:p w14:paraId="1AE6D08B" w14:textId="77777777" w:rsidR="00656F94" w:rsidRPr="00656F94" w:rsidRDefault="00656F94" w:rsidP="00656F94">
      <w:pPr>
        <w:ind w:left="-993"/>
        <w:rPr>
          <w:rFonts w:ascii="Calibri" w:hAnsi="Calibri"/>
          <w:color w:val="000000"/>
          <w:sz w:val="22"/>
          <w:szCs w:val="22"/>
        </w:rPr>
      </w:pPr>
    </w:p>
    <w:p w14:paraId="48D4837F" w14:textId="77777777" w:rsidR="00656F94" w:rsidRPr="00656F94" w:rsidRDefault="00656F94" w:rsidP="00656F94">
      <w:pPr>
        <w:ind w:left="-993"/>
        <w:rPr>
          <w:rFonts w:ascii="Calibri" w:hAnsi="Calibri"/>
          <w:color w:val="000000"/>
          <w:sz w:val="22"/>
          <w:szCs w:val="22"/>
        </w:rPr>
      </w:pPr>
      <w:r w:rsidRPr="00656F94">
        <w:rPr>
          <w:rFonts w:ascii="Calibri" w:hAnsi="Calibri"/>
          <w:color w:val="000000"/>
          <w:sz w:val="22"/>
          <w:szCs w:val="22"/>
        </w:rPr>
        <w:t xml:space="preserve">6. </w:t>
      </w:r>
      <w:r w:rsidR="0067107C" w:rsidRPr="00656F94">
        <w:rPr>
          <w:rFonts w:ascii="Calibri" w:hAnsi="Calibri"/>
          <w:color w:val="000000"/>
          <w:sz w:val="22"/>
          <w:szCs w:val="22"/>
        </w:rPr>
        <w:t>The Society maintains its financial independence to ensure it can continue to function in the unlikely demise of the School:</w:t>
      </w:r>
    </w:p>
    <w:p w14:paraId="02C194DB" w14:textId="77777777" w:rsidR="00656F94" w:rsidRPr="00656F94" w:rsidRDefault="00656F94" w:rsidP="00656F94">
      <w:pPr>
        <w:ind w:left="-993"/>
        <w:rPr>
          <w:rFonts w:ascii="Calibri" w:hAnsi="Calibri"/>
          <w:color w:val="000000"/>
          <w:sz w:val="22"/>
          <w:szCs w:val="22"/>
        </w:rPr>
      </w:pPr>
    </w:p>
    <w:p w14:paraId="0585933E" w14:textId="56C3A5E3" w:rsidR="00656F94" w:rsidRDefault="0067107C" w:rsidP="00656F94">
      <w:pPr>
        <w:pStyle w:val="ListParagraph"/>
        <w:numPr>
          <w:ilvl w:val="0"/>
          <w:numId w:val="5"/>
        </w:numPr>
        <w:rPr>
          <w:rFonts w:ascii="Calibri" w:hAnsi="Calibri"/>
          <w:color w:val="000000"/>
          <w:sz w:val="22"/>
          <w:szCs w:val="22"/>
        </w:rPr>
      </w:pPr>
      <w:r w:rsidRPr="00656F94">
        <w:rPr>
          <w:rFonts w:ascii="Calibri" w:hAnsi="Calibri"/>
          <w:color w:val="000000"/>
          <w:sz w:val="22"/>
          <w:szCs w:val="22"/>
        </w:rPr>
        <w:t>The Society’s funds as of 31 December 2016 are frozen and become the contingency fund or to be used by the Society at its own discretion.</w:t>
      </w:r>
    </w:p>
    <w:p w14:paraId="2ABFCB42" w14:textId="59124D2C" w:rsidR="00A54D01" w:rsidRDefault="00A54D01" w:rsidP="00A54D01">
      <w:pPr>
        <w:pStyle w:val="ListParagraph"/>
        <w:ind w:left="-273"/>
        <w:rPr>
          <w:rFonts w:ascii="Calibri" w:hAnsi="Calibri"/>
          <w:color w:val="000000"/>
          <w:sz w:val="22"/>
          <w:szCs w:val="22"/>
        </w:rPr>
      </w:pPr>
    </w:p>
    <w:p w14:paraId="2E27819A" w14:textId="00BB15CF" w:rsidR="00A54D01" w:rsidRDefault="00A54D01" w:rsidP="00A54D01">
      <w:pPr>
        <w:pStyle w:val="ListParagraph"/>
        <w:ind w:left="-273"/>
        <w:rPr>
          <w:rFonts w:ascii="Calibri" w:hAnsi="Calibri"/>
          <w:color w:val="000000"/>
          <w:sz w:val="22"/>
          <w:szCs w:val="22"/>
        </w:rPr>
      </w:pPr>
    </w:p>
    <w:p w14:paraId="24406657" w14:textId="5E011388" w:rsidR="00A54D01" w:rsidRDefault="00A54D01" w:rsidP="00A54D01">
      <w:pPr>
        <w:pStyle w:val="ListParagraph"/>
        <w:ind w:left="-273"/>
        <w:rPr>
          <w:rFonts w:ascii="Calibri" w:hAnsi="Calibri"/>
          <w:color w:val="000000"/>
          <w:sz w:val="22"/>
          <w:szCs w:val="22"/>
        </w:rPr>
      </w:pPr>
    </w:p>
    <w:p w14:paraId="6A572F48" w14:textId="77777777" w:rsidR="00A54D01" w:rsidRPr="00656F94" w:rsidRDefault="00A54D01" w:rsidP="00A54D01">
      <w:pPr>
        <w:pStyle w:val="ListParagraph"/>
        <w:ind w:left="-273"/>
        <w:rPr>
          <w:rFonts w:ascii="Calibri" w:hAnsi="Calibri"/>
          <w:color w:val="000000"/>
          <w:sz w:val="22"/>
          <w:szCs w:val="22"/>
        </w:rPr>
      </w:pPr>
    </w:p>
    <w:p w14:paraId="161A8F02" w14:textId="0F70AD77" w:rsidR="0039105D" w:rsidRPr="00A54D01" w:rsidRDefault="0067107C" w:rsidP="0039105D">
      <w:pPr>
        <w:pStyle w:val="ListParagraph"/>
        <w:numPr>
          <w:ilvl w:val="0"/>
          <w:numId w:val="5"/>
        </w:numPr>
        <w:rPr>
          <w:rFonts w:ascii="Calibri" w:hAnsi="Calibri"/>
          <w:color w:val="000000"/>
          <w:sz w:val="22"/>
          <w:szCs w:val="22"/>
        </w:rPr>
      </w:pPr>
      <w:r w:rsidRPr="00A54D01">
        <w:rPr>
          <w:rFonts w:ascii="Calibri" w:hAnsi="Calibri"/>
          <w:color w:val="000000"/>
          <w:sz w:val="22"/>
          <w:szCs w:val="22"/>
        </w:rPr>
        <w:t>The School will make available its meeting facilities free of charge to the Society for any meetings it might need to hold, if these do not interfere with the running of the School’s activities.</w:t>
      </w:r>
      <w:r w:rsidR="00A54D01" w:rsidRPr="00A54D01">
        <w:rPr>
          <w:rFonts w:ascii="Calibri" w:hAnsi="Calibri"/>
          <w:color w:val="000000"/>
          <w:sz w:val="22"/>
          <w:szCs w:val="22"/>
        </w:rPr>
        <w:t xml:space="preserve"> </w:t>
      </w:r>
    </w:p>
    <w:p w14:paraId="6D1C5BB0" w14:textId="77777777" w:rsidR="00656F94" w:rsidRPr="00656F94" w:rsidRDefault="0067107C" w:rsidP="00656F94">
      <w:pPr>
        <w:pStyle w:val="ListParagraph"/>
        <w:numPr>
          <w:ilvl w:val="0"/>
          <w:numId w:val="5"/>
        </w:numPr>
        <w:rPr>
          <w:rFonts w:ascii="Calibri" w:hAnsi="Calibri"/>
          <w:color w:val="000000"/>
          <w:sz w:val="22"/>
          <w:szCs w:val="22"/>
        </w:rPr>
      </w:pPr>
      <w:r w:rsidRPr="00656F94">
        <w:rPr>
          <w:rFonts w:ascii="Calibri" w:hAnsi="Calibri"/>
          <w:color w:val="000000"/>
          <w:sz w:val="22"/>
          <w:szCs w:val="22"/>
        </w:rPr>
        <w:t>The School agrees to reimburse any pre-agreed expenses (such as membership fees)</w:t>
      </w:r>
    </w:p>
    <w:p w14:paraId="1CA6E797" w14:textId="371BACF1" w:rsidR="00656F94" w:rsidRPr="00656F94" w:rsidRDefault="00656F94" w:rsidP="0039105D">
      <w:pPr>
        <w:rPr>
          <w:rFonts w:ascii="Calibri" w:hAnsi="Calibri"/>
          <w:color w:val="000000"/>
          <w:sz w:val="22"/>
          <w:szCs w:val="22"/>
        </w:rPr>
      </w:pPr>
    </w:p>
    <w:p w14:paraId="5A24E954" w14:textId="77777777" w:rsidR="00357060" w:rsidRDefault="00656F94" w:rsidP="005458B7">
      <w:pPr>
        <w:ind w:left="-993"/>
        <w:rPr>
          <w:rFonts w:ascii="Calibri" w:hAnsi="Calibri"/>
          <w:color w:val="000000"/>
          <w:sz w:val="22"/>
          <w:szCs w:val="22"/>
        </w:rPr>
      </w:pPr>
      <w:r w:rsidRPr="00656F94">
        <w:rPr>
          <w:rFonts w:ascii="Calibri" w:hAnsi="Calibri"/>
          <w:color w:val="000000"/>
          <w:sz w:val="22"/>
          <w:szCs w:val="22"/>
        </w:rPr>
        <w:t xml:space="preserve">5. </w:t>
      </w:r>
      <w:r w:rsidR="0067107C" w:rsidRPr="00656F94">
        <w:rPr>
          <w:rFonts w:ascii="Calibri" w:hAnsi="Calibri"/>
          <w:color w:val="000000"/>
          <w:sz w:val="22"/>
          <w:szCs w:val="22"/>
        </w:rPr>
        <w:t>The Society’s Committee and the School will meet two times per academic year</w:t>
      </w:r>
      <w:r w:rsidR="005458B7">
        <w:rPr>
          <w:rFonts w:ascii="Calibri" w:hAnsi="Calibri"/>
          <w:color w:val="000000"/>
          <w:sz w:val="22"/>
          <w:szCs w:val="22"/>
        </w:rPr>
        <w:t xml:space="preserve"> including: </w:t>
      </w:r>
    </w:p>
    <w:p w14:paraId="1A87783F" w14:textId="77777777" w:rsidR="00357060" w:rsidRDefault="00357060" w:rsidP="005458B7">
      <w:pPr>
        <w:ind w:left="-993"/>
        <w:rPr>
          <w:rFonts w:ascii="Calibri" w:hAnsi="Calibri"/>
          <w:color w:val="000000"/>
          <w:sz w:val="22"/>
          <w:szCs w:val="22"/>
        </w:rPr>
      </w:pPr>
    </w:p>
    <w:p w14:paraId="1E4D2C9C" w14:textId="3692ED3B" w:rsidR="00357060" w:rsidRPr="00357060" w:rsidRDefault="0067107C" w:rsidP="00357060">
      <w:pPr>
        <w:pStyle w:val="ListParagraph"/>
        <w:numPr>
          <w:ilvl w:val="0"/>
          <w:numId w:val="7"/>
        </w:numPr>
        <w:rPr>
          <w:rFonts w:ascii="Calibri" w:hAnsi="Calibri"/>
          <w:color w:val="000000"/>
          <w:sz w:val="22"/>
          <w:szCs w:val="22"/>
        </w:rPr>
      </w:pPr>
      <w:r w:rsidRPr="00357060">
        <w:rPr>
          <w:rFonts w:ascii="Calibri" w:hAnsi="Calibri"/>
          <w:color w:val="000000"/>
          <w:sz w:val="22"/>
          <w:szCs w:val="22"/>
        </w:rPr>
        <w:t xml:space="preserve">Annual joint planning </w:t>
      </w:r>
      <w:r w:rsidR="00656F94" w:rsidRPr="00357060">
        <w:rPr>
          <w:rFonts w:ascii="Calibri" w:hAnsi="Calibri"/>
          <w:color w:val="000000"/>
          <w:sz w:val="22"/>
          <w:szCs w:val="22"/>
        </w:rPr>
        <w:t>meeting</w:t>
      </w:r>
      <w:r w:rsidRPr="00357060">
        <w:rPr>
          <w:rFonts w:ascii="Calibri" w:hAnsi="Calibri"/>
          <w:color w:val="000000"/>
          <w:sz w:val="22"/>
          <w:szCs w:val="22"/>
        </w:rPr>
        <w:t xml:space="preserve"> in the spring to </w:t>
      </w:r>
      <w:proofErr w:type="spellStart"/>
      <w:r w:rsidRPr="00357060">
        <w:rPr>
          <w:rFonts w:ascii="Calibri" w:hAnsi="Calibri"/>
          <w:color w:val="000000"/>
          <w:sz w:val="22"/>
          <w:szCs w:val="22"/>
        </w:rPr>
        <w:t>finalise</w:t>
      </w:r>
      <w:proofErr w:type="spellEnd"/>
      <w:r w:rsidRPr="00357060">
        <w:rPr>
          <w:rFonts w:ascii="Calibri" w:hAnsi="Calibri"/>
          <w:color w:val="000000"/>
          <w:sz w:val="22"/>
          <w:szCs w:val="22"/>
        </w:rPr>
        <w:t xml:space="preserve"> the subsequent academic year’s OB </w:t>
      </w:r>
      <w:proofErr w:type="spellStart"/>
      <w:r w:rsidRPr="00357060">
        <w:rPr>
          <w:rFonts w:ascii="Calibri" w:hAnsi="Calibri"/>
          <w:color w:val="000000"/>
          <w:sz w:val="22"/>
          <w:szCs w:val="22"/>
        </w:rPr>
        <w:t>programme</w:t>
      </w:r>
      <w:proofErr w:type="spellEnd"/>
      <w:r w:rsidRPr="00357060">
        <w:rPr>
          <w:rFonts w:ascii="Calibri" w:hAnsi="Calibri"/>
          <w:color w:val="000000"/>
          <w:sz w:val="22"/>
          <w:szCs w:val="22"/>
        </w:rPr>
        <w:t>. Whilst the School is the ultimate decision maker, this allows for input from all stakeholders.</w:t>
      </w:r>
      <w:r w:rsidR="005458B7" w:rsidRPr="00357060">
        <w:rPr>
          <w:rFonts w:ascii="Calibri" w:hAnsi="Calibri"/>
          <w:color w:val="000000"/>
          <w:sz w:val="22"/>
          <w:szCs w:val="22"/>
        </w:rPr>
        <w:t xml:space="preserve"> </w:t>
      </w:r>
    </w:p>
    <w:p w14:paraId="67F5A6A7" w14:textId="5A1CCF65" w:rsidR="005458B7" w:rsidRPr="00357060" w:rsidRDefault="0067107C" w:rsidP="00357060">
      <w:pPr>
        <w:pStyle w:val="ListParagraph"/>
        <w:numPr>
          <w:ilvl w:val="0"/>
          <w:numId w:val="7"/>
        </w:numPr>
        <w:rPr>
          <w:rFonts w:ascii="Calibri" w:hAnsi="Calibri"/>
          <w:color w:val="000000"/>
          <w:sz w:val="22"/>
          <w:szCs w:val="22"/>
        </w:rPr>
      </w:pPr>
      <w:r w:rsidRPr="00357060">
        <w:rPr>
          <w:rFonts w:ascii="Calibri" w:hAnsi="Calibri"/>
          <w:color w:val="000000"/>
          <w:sz w:val="22"/>
          <w:szCs w:val="22"/>
        </w:rPr>
        <w:t>Annual dinner or luncheon hosted by the Headmaster to update the Society’s Committee on the latest developments at the School.</w:t>
      </w:r>
    </w:p>
    <w:p w14:paraId="70F3F054" w14:textId="77777777" w:rsidR="005458B7" w:rsidRDefault="005458B7" w:rsidP="005458B7">
      <w:pPr>
        <w:ind w:left="-993"/>
        <w:rPr>
          <w:rFonts w:ascii="Calibri" w:hAnsi="Calibri"/>
          <w:color w:val="000000"/>
          <w:sz w:val="22"/>
          <w:szCs w:val="22"/>
        </w:rPr>
      </w:pPr>
    </w:p>
    <w:p w14:paraId="6817C816" w14:textId="77777777" w:rsidR="005458B7" w:rsidRDefault="005458B7" w:rsidP="005458B7">
      <w:pPr>
        <w:ind w:left="-993"/>
        <w:rPr>
          <w:rFonts w:ascii="Calibri" w:hAnsi="Calibri"/>
          <w:color w:val="000000"/>
          <w:sz w:val="22"/>
          <w:szCs w:val="22"/>
        </w:rPr>
      </w:pPr>
      <w:r>
        <w:rPr>
          <w:rFonts w:ascii="Calibri" w:hAnsi="Calibri"/>
          <w:color w:val="000000"/>
          <w:sz w:val="22"/>
          <w:szCs w:val="22"/>
        </w:rPr>
        <w:t xml:space="preserve">6. </w:t>
      </w:r>
      <w:r w:rsidR="0067107C" w:rsidRPr="005458B7">
        <w:rPr>
          <w:rFonts w:ascii="Calibri" w:hAnsi="Calibri"/>
          <w:color w:val="000000"/>
          <w:sz w:val="22"/>
          <w:szCs w:val="22"/>
        </w:rPr>
        <w:t>The Society will maintain its current governance structure and continues to hold its AGM at All Saints’ Tide.</w:t>
      </w:r>
    </w:p>
    <w:p w14:paraId="595D3936" w14:textId="77777777" w:rsidR="005458B7" w:rsidRDefault="005458B7" w:rsidP="005458B7">
      <w:pPr>
        <w:ind w:left="-993"/>
        <w:rPr>
          <w:rFonts w:ascii="Calibri" w:hAnsi="Calibri"/>
          <w:color w:val="000000"/>
          <w:sz w:val="22"/>
          <w:szCs w:val="22"/>
        </w:rPr>
      </w:pPr>
    </w:p>
    <w:p w14:paraId="537AB746" w14:textId="77777777" w:rsidR="005458B7" w:rsidRDefault="005458B7" w:rsidP="005458B7">
      <w:pPr>
        <w:ind w:left="-993"/>
        <w:rPr>
          <w:rFonts w:ascii="Calibri" w:hAnsi="Calibri"/>
          <w:color w:val="000000"/>
          <w:sz w:val="22"/>
          <w:szCs w:val="22"/>
        </w:rPr>
      </w:pPr>
      <w:r>
        <w:rPr>
          <w:rFonts w:ascii="Calibri" w:hAnsi="Calibri"/>
          <w:color w:val="000000"/>
          <w:sz w:val="22"/>
          <w:szCs w:val="22"/>
        </w:rPr>
        <w:t xml:space="preserve">7. </w:t>
      </w:r>
      <w:r w:rsidR="0067107C" w:rsidRPr="00656F94">
        <w:rPr>
          <w:rFonts w:ascii="Calibri" w:hAnsi="Calibri"/>
          <w:color w:val="000000"/>
          <w:sz w:val="22"/>
          <w:szCs w:val="22"/>
        </w:rPr>
        <w:t xml:space="preserve">The Society will continue to acquire and sell OB regalia for the time being, but is open to discussing potential future setups where the School might wish to provide OB regalia as part of a wider Bloxham School merchandise selection.  </w:t>
      </w:r>
    </w:p>
    <w:p w14:paraId="1AB0878C" w14:textId="77777777" w:rsidR="005458B7" w:rsidRDefault="005458B7" w:rsidP="005458B7">
      <w:pPr>
        <w:ind w:left="-993"/>
        <w:rPr>
          <w:rFonts w:ascii="Calibri" w:hAnsi="Calibri"/>
          <w:color w:val="000000"/>
          <w:sz w:val="22"/>
          <w:szCs w:val="22"/>
        </w:rPr>
      </w:pPr>
    </w:p>
    <w:p w14:paraId="21F6DA1C" w14:textId="7650F1D4" w:rsidR="005458B7" w:rsidRDefault="005458B7" w:rsidP="005458B7">
      <w:pPr>
        <w:ind w:left="-993"/>
        <w:rPr>
          <w:rFonts w:ascii="Calibri" w:hAnsi="Calibri"/>
          <w:color w:val="000000"/>
          <w:sz w:val="22"/>
          <w:szCs w:val="22"/>
        </w:rPr>
      </w:pPr>
      <w:r>
        <w:rPr>
          <w:rFonts w:ascii="Calibri" w:hAnsi="Calibri"/>
          <w:color w:val="000000"/>
          <w:sz w:val="22"/>
          <w:szCs w:val="22"/>
        </w:rPr>
        <w:t xml:space="preserve">8. </w:t>
      </w:r>
      <w:r w:rsidR="0067107C" w:rsidRPr="00656F94">
        <w:rPr>
          <w:rFonts w:ascii="Calibri" w:hAnsi="Calibri"/>
          <w:color w:val="000000"/>
          <w:sz w:val="22"/>
          <w:szCs w:val="22"/>
        </w:rPr>
        <w:t>The management of the alumni database, which was originally owned, developed and maintained by the Society, was transferred t</w:t>
      </w:r>
      <w:r w:rsidR="00BC1892">
        <w:rPr>
          <w:rFonts w:ascii="Calibri" w:hAnsi="Calibri"/>
          <w:color w:val="000000"/>
          <w:sz w:val="22"/>
          <w:szCs w:val="22"/>
        </w:rPr>
        <w:t xml:space="preserve">o the School in September 2015. Old </w:t>
      </w:r>
      <w:proofErr w:type="spellStart"/>
      <w:r w:rsidR="00BC1892">
        <w:rPr>
          <w:rFonts w:ascii="Calibri" w:hAnsi="Calibri"/>
          <w:color w:val="000000"/>
          <w:sz w:val="22"/>
          <w:szCs w:val="22"/>
        </w:rPr>
        <w:t>Bloxhamists</w:t>
      </w:r>
      <w:proofErr w:type="spellEnd"/>
      <w:r w:rsidR="00BC1892">
        <w:rPr>
          <w:rFonts w:ascii="Calibri" w:hAnsi="Calibri"/>
          <w:color w:val="000000"/>
          <w:sz w:val="22"/>
          <w:szCs w:val="22"/>
        </w:rPr>
        <w:t xml:space="preserve">’ personal information including contact details and education </w:t>
      </w:r>
      <w:r w:rsidR="0067107C" w:rsidRPr="00656F94">
        <w:rPr>
          <w:rFonts w:ascii="Calibri" w:hAnsi="Calibri"/>
          <w:color w:val="000000"/>
          <w:sz w:val="22"/>
          <w:szCs w:val="22"/>
        </w:rPr>
        <w:t xml:space="preserve">continues to be jointly owned by the Society and the School. </w:t>
      </w:r>
      <w:r w:rsidR="00357060">
        <w:rPr>
          <w:rFonts w:ascii="Calibri" w:hAnsi="Calibri"/>
          <w:color w:val="000000"/>
          <w:sz w:val="22"/>
          <w:szCs w:val="22"/>
        </w:rPr>
        <w:t xml:space="preserve">A separate protocol exists to ensure appropriate and compliant data management. </w:t>
      </w:r>
      <w:r w:rsidR="0067107C" w:rsidRPr="00656F94">
        <w:rPr>
          <w:rFonts w:ascii="Calibri" w:hAnsi="Calibri"/>
          <w:color w:val="000000"/>
          <w:sz w:val="22"/>
          <w:szCs w:val="22"/>
        </w:rPr>
        <w:t>Full ownership of the database will revert to the Society and not a liquidator in the unlikely e</w:t>
      </w:r>
      <w:r>
        <w:rPr>
          <w:rFonts w:ascii="Calibri" w:hAnsi="Calibri"/>
          <w:color w:val="000000"/>
          <w:sz w:val="22"/>
          <w:szCs w:val="22"/>
        </w:rPr>
        <w:t xml:space="preserve">vent of a demise of the School. </w:t>
      </w:r>
    </w:p>
    <w:p w14:paraId="06D575C2" w14:textId="77777777" w:rsidR="005458B7" w:rsidRDefault="005458B7" w:rsidP="005458B7">
      <w:pPr>
        <w:ind w:left="-993"/>
        <w:rPr>
          <w:rFonts w:ascii="Calibri" w:hAnsi="Calibri"/>
          <w:color w:val="000000"/>
          <w:sz w:val="22"/>
          <w:szCs w:val="22"/>
        </w:rPr>
      </w:pPr>
    </w:p>
    <w:p w14:paraId="1FA2D5D4" w14:textId="77777777" w:rsidR="005458B7" w:rsidRDefault="005458B7" w:rsidP="005458B7">
      <w:pPr>
        <w:ind w:left="-993"/>
        <w:rPr>
          <w:rFonts w:ascii="Calibri" w:hAnsi="Calibri"/>
          <w:color w:val="000000"/>
          <w:sz w:val="22"/>
          <w:szCs w:val="22"/>
        </w:rPr>
      </w:pPr>
      <w:r>
        <w:rPr>
          <w:rFonts w:ascii="Calibri" w:hAnsi="Calibri"/>
          <w:color w:val="000000"/>
          <w:sz w:val="22"/>
          <w:szCs w:val="22"/>
        </w:rPr>
        <w:t xml:space="preserve">9. </w:t>
      </w:r>
      <w:r w:rsidR="0067107C" w:rsidRPr="00656F94">
        <w:rPr>
          <w:rFonts w:ascii="Calibri" w:hAnsi="Calibri"/>
          <w:color w:val="000000"/>
          <w:sz w:val="22"/>
          <w:szCs w:val="22"/>
        </w:rPr>
        <w:t>The School and Society agree to continue to jointly maintain a comprehensive archive related to the School’s history and its activities over time. Should the School cease to operate, the archive will be transferred to the Society in</w:t>
      </w:r>
      <w:r>
        <w:rPr>
          <w:rFonts w:ascii="Calibri" w:hAnsi="Calibri"/>
          <w:color w:val="000000"/>
          <w:sz w:val="22"/>
          <w:szCs w:val="22"/>
        </w:rPr>
        <w:t xml:space="preserve"> full and not to a liquidator. </w:t>
      </w:r>
    </w:p>
    <w:p w14:paraId="0DCFA156" w14:textId="77777777" w:rsidR="005458B7" w:rsidRDefault="005458B7" w:rsidP="005458B7">
      <w:pPr>
        <w:ind w:left="-993"/>
        <w:rPr>
          <w:rFonts w:ascii="Calibri" w:hAnsi="Calibri"/>
          <w:color w:val="000000"/>
          <w:sz w:val="22"/>
          <w:szCs w:val="22"/>
        </w:rPr>
      </w:pPr>
    </w:p>
    <w:p w14:paraId="11C730E4" w14:textId="77777777" w:rsidR="00357060" w:rsidRDefault="005458B7" w:rsidP="00357060">
      <w:pPr>
        <w:ind w:left="-993"/>
        <w:rPr>
          <w:rFonts w:ascii="Calibri" w:hAnsi="Calibri"/>
          <w:color w:val="000000"/>
          <w:sz w:val="22"/>
          <w:szCs w:val="22"/>
        </w:rPr>
      </w:pPr>
      <w:r>
        <w:rPr>
          <w:rFonts w:ascii="Calibri" w:hAnsi="Calibri"/>
          <w:color w:val="000000"/>
          <w:sz w:val="22"/>
          <w:szCs w:val="22"/>
        </w:rPr>
        <w:t xml:space="preserve">10. </w:t>
      </w:r>
      <w:r w:rsidR="0067107C" w:rsidRPr="00656F94">
        <w:rPr>
          <w:rFonts w:ascii="Calibri" w:hAnsi="Calibri"/>
          <w:color w:val="000000"/>
          <w:sz w:val="22"/>
          <w:szCs w:val="22"/>
        </w:rPr>
        <w:t>Terminology</w:t>
      </w:r>
    </w:p>
    <w:p w14:paraId="4546883B" w14:textId="77777777" w:rsidR="00357060" w:rsidRDefault="00357060" w:rsidP="00357060">
      <w:pPr>
        <w:ind w:left="-993"/>
        <w:rPr>
          <w:rFonts w:ascii="Calibri" w:hAnsi="Calibri"/>
          <w:color w:val="000000"/>
          <w:sz w:val="22"/>
          <w:szCs w:val="22"/>
        </w:rPr>
      </w:pPr>
    </w:p>
    <w:p w14:paraId="332C9586" w14:textId="5071100B" w:rsidR="00357060" w:rsidRDefault="0067107C" w:rsidP="00357060">
      <w:pPr>
        <w:pStyle w:val="ListParagraph"/>
        <w:numPr>
          <w:ilvl w:val="0"/>
          <w:numId w:val="8"/>
        </w:numPr>
        <w:rPr>
          <w:rFonts w:ascii="Calibri" w:hAnsi="Calibri"/>
          <w:color w:val="000000"/>
          <w:sz w:val="22"/>
          <w:szCs w:val="22"/>
        </w:rPr>
      </w:pPr>
      <w:r w:rsidRPr="00357060">
        <w:rPr>
          <w:rFonts w:ascii="Calibri" w:hAnsi="Calibri"/>
          <w:color w:val="000000"/>
          <w:sz w:val="22"/>
          <w:szCs w:val="22"/>
        </w:rPr>
        <w:t xml:space="preserve">Old </w:t>
      </w:r>
      <w:proofErr w:type="spellStart"/>
      <w:r w:rsidRPr="00357060">
        <w:rPr>
          <w:rFonts w:ascii="Calibri" w:hAnsi="Calibri"/>
          <w:color w:val="000000"/>
          <w:sz w:val="22"/>
          <w:szCs w:val="22"/>
        </w:rPr>
        <w:t>Bloxhamist</w:t>
      </w:r>
      <w:proofErr w:type="spellEnd"/>
      <w:r w:rsidRPr="00357060">
        <w:rPr>
          <w:rFonts w:ascii="Calibri" w:hAnsi="Calibri"/>
          <w:color w:val="000000"/>
          <w:sz w:val="22"/>
          <w:szCs w:val="22"/>
        </w:rPr>
        <w:t xml:space="preserve"> – any former pupil of the School, terminology used by both the School and Society</w:t>
      </w:r>
      <w:r w:rsidR="00357060">
        <w:rPr>
          <w:rFonts w:ascii="Calibri" w:hAnsi="Calibri"/>
          <w:color w:val="000000"/>
          <w:sz w:val="22"/>
          <w:szCs w:val="22"/>
        </w:rPr>
        <w:t>.</w:t>
      </w:r>
    </w:p>
    <w:p w14:paraId="61DB52C3" w14:textId="1C34DDC5" w:rsidR="00357060" w:rsidRPr="00357060" w:rsidRDefault="0067107C" w:rsidP="00357060">
      <w:pPr>
        <w:pStyle w:val="ListParagraph"/>
        <w:numPr>
          <w:ilvl w:val="0"/>
          <w:numId w:val="8"/>
        </w:numPr>
        <w:rPr>
          <w:rFonts w:ascii="Calibri" w:hAnsi="Calibri"/>
          <w:color w:val="000000"/>
          <w:sz w:val="22"/>
          <w:szCs w:val="22"/>
        </w:rPr>
      </w:pPr>
      <w:r w:rsidRPr="00357060">
        <w:rPr>
          <w:rFonts w:ascii="Calibri" w:hAnsi="Calibri"/>
          <w:color w:val="000000"/>
          <w:sz w:val="22"/>
          <w:szCs w:val="22"/>
        </w:rPr>
        <w:t xml:space="preserve">Old </w:t>
      </w:r>
      <w:proofErr w:type="spellStart"/>
      <w:r w:rsidRPr="00357060">
        <w:rPr>
          <w:rFonts w:ascii="Calibri" w:hAnsi="Calibri"/>
          <w:color w:val="000000"/>
          <w:sz w:val="22"/>
          <w:szCs w:val="22"/>
        </w:rPr>
        <w:t>Bloxhamist</w:t>
      </w:r>
      <w:proofErr w:type="spellEnd"/>
      <w:r w:rsidRPr="00357060">
        <w:rPr>
          <w:rFonts w:ascii="Calibri" w:hAnsi="Calibri"/>
          <w:color w:val="000000"/>
          <w:sz w:val="22"/>
          <w:szCs w:val="22"/>
        </w:rPr>
        <w:t xml:space="preserve"> Society – refers to the Society only</w:t>
      </w:r>
      <w:r w:rsidR="00357060">
        <w:rPr>
          <w:rFonts w:ascii="Calibri" w:hAnsi="Calibri"/>
          <w:color w:val="000000"/>
          <w:sz w:val="22"/>
          <w:szCs w:val="22"/>
        </w:rPr>
        <w:t>.</w:t>
      </w:r>
    </w:p>
    <w:p w14:paraId="0827FF0D" w14:textId="2041D8A6" w:rsidR="00357060" w:rsidRPr="00357060" w:rsidRDefault="00357060" w:rsidP="00357060">
      <w:pPr>
        <w:pStyle w:val="ListParagraph"/>
        <w:numPr>
          <w:ilvl w:val="0"/>
          <w:numId w:val="8"/>
        </w:numPr>
        <w:rPr>
          <w:rFonts w:ascii="Calibri" w:hAnsi="Calibri"/>
          <w:color w:val="000000"/>
          <w:sz w:val="22"/>
          <w:szCs w:val="22"/>
        </w:rPr>
      </w:pPr>
      <w:r w:rsidRPr="00357060">
        <w:rPr>
          <w:rFonts w:ascii="Calibri" w:hAnsi="Calibri"/>
          <w:color w:val="000000"/>
          <w:sz w:val="22"/>
          <w:szCs w:val="22"/>
        </w:rPr>
        <w:t>Development Office – the Bloxham School department responsible for all alumni relations and development (including fundraising) activities.</w:t>
      </w:r>
    </w:p>
    <w:p w14:paraId="1921160C" w14:textId="2640E6CE" w:rsidR="00357060" w:rsidRPr="00357060" w:rsidRDefault="00357060" w:rsidP="00357060">
      <w:pPr>
        <w:pStyle w:val="ListParagraph"/>
        <w:numPr>
          <w:ilvl w:val="0"/>
          <w:numId w:val="8"/>
        </w:numPr>
        <w:rPr>
          <w:rFonts w:ascii="Calibri" w:hAnsi="Calibri"/>
          <w:color w:val="000000"/>
          <w:sz w:val="22"/>
          <w:szCs w:val="22"/>
        </w:rPr>
      </w:pPr>
      <w:r w:rsidRPr="00357060">
        <w:rPr>
          <w:rFonts w:ascii="Calibri" w:hAnsi="Calibri"/>
          <w:color w:val="000000"/>
          <w:sz w:val="22"/>
          <w:szCs w:val="22"/>
        </w:rPr>
        <w:t xml:space="preserve">Alumni Officer – the member of staff within the Development Office with responsibility for Old </w:t>
      </w:r>
      <w:proofErr w:type="spellStart"/>
      <w:r w:rsidRPr="00357060">
        <w:rPr>
          <w:rFonts w:ascii="Calibri" w:hAnsi="Calibri"/>
          <w:color w:val="000000"/>
          <w:sz w:val="22"/>
          <w:szCs w:val="22"/>
        </w:rPr>
        <w:t>Bloxhamist</w:t>
      </w:r>
      <w:proofErr w:type="spellEnd"/>
      <w:r w:rsidRPr="00357060">
        <w:rPr>
          <w:rFonts w:ascii="Calibri" w:hAnsi="Calibri"/>
          <w:color w:val="000000"/>
          <w:sz w:val="22"/>
          <w:szCs w:val="22"/>
        </w:rPr>
        <w:t xml:space="preserve"> events and communications. Reports to Director of Development.</w:t>
      </w:r>
    </w:p>
    <w:p w14:paraId="10896989" w14:textId="47B2E1BB" w:rsidR="00357060" w:rsidRPr="00357060" w:rsidRDefault="00357060" w:rsidP="00357060">
      <w:pPr>
        <w:pStyle w:val="ListParagraph"/>
        <w:numPr>
          <w:ilvl w:val="0"/>
          <w:numId w:val="8"/>
        </w:numPr>
        <w:rPr>
          <w:rFonts w:ascii="Calibri" w:hAnsi="Calibri"/>
          <w:color w:val="000000"/>
          <w:sz w:val="22"/>
          <w:szCs w:val="22"/>
        </w:rPr>
      </w:pPr>
      <w:r w:rsidRPr="00357060">
        <w:rPr>
          <w:rFonts w:ascii="Calibri" w:hAnsi="Calibri"/>
          <w:color w:val="000000"/>
          <w:sz w:val="22"/>
          <w:szCs w:val="22"/>
        </w:rPr>
        <w:t>Development Director – oversees the work of the Development Office and Alumni Officer. Reports to Headmaster.</w:t>
      </w:r>
    </w:p>
    <w:p w14:paraId="48EF7CB6" w14:textId="791ACB42" w:rsidR="00357060" w:rsidRPr="00357060" w:rsidRDefault="00357060" w:rsidP="00357060">
      <w:pPr>
        <w:pStyle w:val="ListParagraph"/>
        <w:numPr>
          <w:ilvl w:val="0"/>
          <w:numId w:val="8"/>
        </w:numPr>
        <w:rPr>
          <w:rFonts w:ascii="Calibri" w:hAnsi="Calibri"/>
          <w:color w:val="000000"/>
          <w:sz w:val="22"/>
          <w:szCs w:val="22"/>
          <w:shd w:val="clear" w:color="auto" w:fill="FFFF00"/>
        </w:rPr>
      </w:pPr>
      <w:r w:rsidRPr="00357060">
        <w:rPr>
          <w:rFonts w:ascii="Calibri" w:hAnsi="Calibri"/>
          <w:color w:val="000000"/>
          <w:sz w:val="22"/>
          <w:szCs w:val="22"/>
        </w:rPr>
        <w:t xml:space="preserve">Resident Secretary – is a Bloxham School member of staff appointed by the Headmaster to act as a liaison for the Society. Reports to the Headmaster. The focus of this role and its retention in the future is at the School’s discretion. </w:t>
      </w:r>
    </w:p>
    <w:p w14:paraId="05D8F1D3" w14:textId="77777777" w:rsidR="00357060" w:rsidRDefault="00357060" w:rsidP="00357060">
      <w:pPr>
        <w:ind w:left="-993"/>
        <w:rPr>
          <w:rFonts w:ascii="Calibri" w:hAnsi="Calibri"/>
          <w:color w:val="000000"/>
          <w:sz w:val="22"/>
          <w:szCs w:val="22"/>
          <w:shd w:val="clear" w:color="auto" w:fill="FFFF00"/>
        </w:rPr>
      </w:pPr>
    </w:p>
    <w:p w14:paraId="72FF237C" w14:textId="2690389F" w:rsidR="0067107C" w:rsidRPr="00656F94" w:rsidRDefault="0067107C" w:rsidP="00357060">
      <w:pPr>
        <w:ind w:left="-993"/>
        <w:rPr>
          <w:rFonts w:ascii="Calibri" w:hAnsi="Calibri"/>
          <w:color w:val="000000"/>
          <w:sz w:val="22"/>
          <w:szCs w:val="22"/>
        </w:rPr>
      </w:pPr>
      <w:r w:rsidRPr="00656F94">
        <w:rPr>
          <w:rFonts w:ascii="Calibri" w:hAnsi="Calibri"/>
          <w:color w:val="000000"/>
          <w:sz w:val="22"/>
          <w:szCs w:val="22"/>
        </w:rPr>
        <w:t>11.   The School will continue to provide the Society with a dedicated/private post box and e-mail address through which OBs can contact the Society directly.</w:t>
      </w:r>
    </w:p>
    <w:p w14:paraId="7CCDD0D5" w14:textId="7743583D" w:rsidR="005A6A84" w:rsidRDefault="00903BEA" w:rsidP="00FE5E95">
      <w:pPr>
        <w:ind w:left="-993"/>
      </w:pPr>
    </w:p>
    <w:p w14:paraId="6D9D0E20" w14:textId="70B434A6" w:rsidR="00C72887" w:rsidRDefault="00C72887" w:rsidP="00FE5E95">
      <w:pPr>
        <w:ind w:left="-993"/>
      </w:pPr>
    </w:p>
    <w:p w14:paraId="4C54C39C" w14:textId="41A10259" w:rsidR="00C72887" w:rsidRDefault="00C72887" w:rsidP="00FE5E95">
      <w:pPr>
        <w:ind w:left="-993"/>
      </w:pPr>
    </w:p>
    <w:p w14:paraId="58E3E1A1" w14:textId="20B24468" w:rsidR="00C72887" w:rsidRDefault="00C72887" w:rsidP="00FE5E95">
      <w:pPr>
        <w:ind w:left="-993"/>
      </w:pPr>
    </w:p>
    <w:p w14:paraId="71F714EE" w14:textId="0AB01A07" w:rsidR="00C72887" w:rsidRDefault="00C72887" w:rsidP="00FE5E95">
      <w:pPr>
        <w:ind w:left="-993"/>
      </w:pPr>
    </w:p>
    <w:p w14:paraId="07EA98E9" w14:textId="7AB252A7" w:rsidR="00C72887" w:rsidRDefault="0039105D" w:rsidP="00C72887">
      <w:pPr>
        <w:ind w:left="-993"/>
        <w:rPr>
          <w:rStyle w:val="Normal1"/>
          <w:rFonts w:ascii="AccoladeTMed" w:eastAsia="AccoladeTMed" w:hAnsi="AccoladeTMed" w:cs="AccoladeTMed"/>
          <w:spacing w:val="-20"/>
          <w:sz w:val="40"/>
        </w:rPr>
      </w:pPr>
      <w:r>
        <w:rPr>
          <w:rStyle w:val="Normal1"/>
          <w:rFonts w:ascii="AccoladeTMed" w:eastAsia="AccoladeTMed" w:hAnsi="AccoladeTMed" w:cs="AccoladeTMed"/>
          <w:spacing w:val="-20"/>
          <w:sz w:val="40"/>
        </w:rPr>
        <w:t>Data Handling Protocol</w:t>
      </w:r>
    </w:p>
    <w:p w14:paraId="7964828D" w14:textId="46795039" w:rsidR="00357060" w:rsidRPr="00C72887" w:rsidRDefault="00357060" w:rsidP="00FE5E95">
      <w:pPr>
        <w:ind w:left="-993"/>
        <w:rPr>
          <w:rFonts w:asciiTheme="majorHAnsi" w:hAnsiTheme="majorHAnsi"/>
          <w:sz w:val="22"/>
          <w:szCs w:val="22"/>
        </w:rPr>
      </w:pPr>
    </w:p>
    <w:p w14:paraId="6F8B6312" w14:textId="6A8E4806" w:rsidR="002E201E" w:rsidRDefault="00C72887" w:rsidP="00FE5E95">
      <w:pPr>
        <w:ind w:left="-993"/>
        <w:rPr>
          <w:rFonts w:ascii="Calibri" w:hAnsi="Calibri"/>
          <w:color w:val="000000"/>
          <w:sz w:val="22"/>
          <w:szCs w:val="22"/>
        </w:rPr>
      </w:pPr>
      <w:r w:rsidRPr="0039105D">
        <w:rPr>
          <w:rFonts w:ascii="Calibri" w:hAnsi="Calibri"/>
          <w:color w:val="000000"/>
          <w:sz w:val="22"/>
          <w:szCs w:val="22"/>
        </w:rPr>
        <w:t xml:space="preserve">The </w:t>
      </w:r>
      <w:r w:rsidR="0039105D">
        <w:rPr>
          <w:rFonts w:ascii="Calibri" w:hAnsi="Calibri"/>
          <w:color w:val="000000"/>
          <w:sz w:val="22"/>
          <w:szCs w:val="22"/>
        </w:rPr>
        <w:t>following protocol guides</w:t>
      </w:r>
      <w:r w:rsidR="002E201E">
        <w:rPr>
          <w:rFonts w:ascii="Calibri" w:hAnsi="Calibri"/>
          <w:color w:val="000000"/>
          <w:sz w:val="22"/>
          <w:szCs w:val="22"/>
        </w:rPr>
        <w:t xml:space="preserve"> use of the alumni database, to </w:t>
      </w:r>
      <w:r w:rsidR="0015064D">
        <w:rPr>
          <w:rFonts w:ascii="Calibri" w:hAnsi="Calibri"/>
          <w:color w:val="000000"/>
          <w:sz w:val="22"/>
          <w:szCs w:val="22"/>
        </w:rPr>
        <w:t xml:space="preserve">meet Old </w:t>
      </w:r>
      <w:proofErr w:type="spellStart"/>
      <w:r w:rsidR="0015064D">
        <w:rPr>
          <w:rFonts w:ascii="Calibri" w:hAnsi="Calibri"/>
          <w:color w:val="000000"/>
          <w:sz w:val="22"/>
          <w:szCs w:val="22"/>
        </w:rPr>
        <w:t>Bloxhamists</w:t>
      </w:r>
      <w:proofErr w:type="spellEnd"/>
      <w:r w:rsidR="0015064D">
        <w:rPr>
          <w:rFonts w:ascii="Calibri" w:hAnsi="Calibri"/>
          <w:color w:val="000000"/>
          <w:sz w:val="22"/>
          <w:szCs w:val="22"/>
        </w:rPr>
        <w:t xml:space="preserve">’ expectations of our processes, and to </w:t>
      </w:r>
      <w:r w:rsidR="0039105D">
        <w:rPr>
          <w:rFonts w:ascii="Calibri" w:hAnsi="Calibri"/>
          <w:color w:val="000000"/>
          <w:sz w:val="22"/>
          <w:szCs w:val="22"/>
        </w:rPr>
        <w:t>ensure compliance with Bloxham School’s privacy statement</w:t>
      </w:r>
      <w:r w:rsidR="002E201E">
        <w:rPr>
          <w:rFonts w:ascii="Calibri" w:hAnsi="Calibri"/>
          <w:color w:val="000000"/>
          <w:sz w:val="22"/>
          <w:szCs w:val="22"/>
        </w:rPr>
        <w:t xml:space="preserve"> </w:t>
      </w:r>
      <w:r w:rsidR="0039105D">
        <w:rPr>
          <w:rFonts w:ascii="Calibri" w:hAnsi="Calibri"/>
          <w:color w:val="000000"/>
          <w:sz w:val="22"/>
          <w:szCs w:val="22"/>
        </w:rPr>
        <w:t xml:space="preserve">and data protection regulation. </w:t>
      </w:r>
    </w:p>
    <w:p w14:paraId="1A9A94C3" w14:textId="77777777" w:rsidR="002E201E" w:rsidRDefault="002E201E" w:rsidP="00FE5E95">
      <w:pPr>
        <w:ind w:left="-993"/>
        <w:rPr>
          <w:rFonts w:ascii="Calibri" w:hAnsi="Calibri"/>
          <w:color w:val="000000"/>
          <w:sz w:val="22"/>
          <w:szCs w:val="22"/>
        </w:rPr>
      </w:pPr>
    </w:p>
    <w:p w14:paraId="0DDB9F68" w14:textId="77777777" w:rsidR="00C749E3" w:rsidRDefault="00C749E3" w:rsidP="00C749E3">
      <w:pPr>
        <w:pStyle w:val="ListParagraph"/>
        <w:numPr>
          <w:ilvl w:val="0"/>
          <w:numId w:val="9"/>
        </w:numPr>
        <w:textAlignment w:val="auto"/>
        <w:rPr>
          <w:rFonts w:ascii="Calibri" w:hAnsi="Calibri" w:cs="Calibri"/>
          <w:color w:val="000000"/>
          <w:sz w:val="22"/>
          <w:szCs w:val="22"/>
          <w:lang w:bidi="ar-SA"/>
        </w:rPr>
      </w:pPr>
      <w:r>
        <w:rPr>
          <w:rFonts w:ascii="Calibri" w:hAnsi="Calibri" w:cs="Calibri"/>
          <w:color w:val="000000"/>
          <w:sz w:val="22"/>
          <w:szCs w:val="22"/>
        </w:rPr>
        <w:t xml:space="preserve">The School and Society jointly own aspects of the database – specifically, Old </w:t>
      </w:r>
      <w:proofErr w:type="spellStart"/>
      <w:r>
        <w:rPr>
          <w:rFonts w:ascii="Calibri" w:hAnsi="Calibri" w:cs="Calibri"/>
          <w:color w:val="000000"/>
          <w:sz w:val="22"/>
          <w:szCs w:val="22"/>
        </w:rPr>
        <w:t>Bloxhamists</w:t>
      </w:r>
      <w:proofErr w:type="spellEnd"/>
      <w:r>
        <w:rPr>
          <w:rFonts w:ascii="Calibri" w:hAnsi="Calibri" w:cs="Calibri"/>
          <w:color w:val="000000"/>
          <w:sz w:val="22"/>
          <w:szCs w:val="22"/>
        </w:rPr>
        <w:t xml:space="preserve">’ contact and education details. </w:t>
      </w:r>
    </w:p>
    <w:p w14:paraId="3D7F1327" w14:textId="3BC2EFCD" w:rsidR="00C749E3" w:rsidRDefault="00C749E3" w:rsidP="00C749E3">
      <w:pPr>
        <w:pStyle w:val="ListParagraph"/>
        <w:numPr>
          <w:ilvl w:val="0"/>
          <w:numId w:val="9"/>
        </w:numPr>
        <w:textAlignment w:val="auto"/>
        <w:rPr>
          <w:rFonts w:ascii="Calibri" w:hAnsi="Calibri" w:cs="Calibri"/>
          <w:color w:val="000000"/>
          <w:sz w:val="22"/>
          <w:szCs w:val="22"/>
        </w:rPr>
      </w:pPr>
      <w:r>
        <w:rPr>
          <w:rFonts w:ascii="Calibri" w:hAnsi="Calibri" w:cs="Calibri"/>
          <w:color w:val="000000"/>
          <w:sz w:val="22"/>
          <w:szCs w:val="22"/>
        </w:rPr>
        <w:t>The School controls all other data (</w:t>
      </w:r>
      <w:r w:rsidRPr="00C749E3">
        <w:rPr>
          <w:rFonts w:ascii="Calibri" w:hAnsi="Calibri" w:cs="Calibri"/>
          <w:color w:val="FF0000"/>
          <w:sz w:val="22"/>
          <w:szCs w:val="22"/>
        </w:rPr>
        <w:t>including images</w:t>
      </w:r>
      <w:r>
        <w:rPr>
          <w:rFonts w:ascii="Calibri" w:hAnsi="Calibri" w:cs="Calibri"/>
          <w:color w:val="000000"/>
          <w:sz w:val="22"/>
          <w:szCs w:val="22"/>
        </w:rPr>
        <w:t xml:space="preserve">) contained within the database which might, for example, relate to Old </w:t>
      </w:r>
      <w:proofErr w:type="spellStart"/>
      <w:r>
        <w:rPr>
          <w:rFonts w:ascii="Calibri" w:hAnsi="Calibri" w:cs="Calibri"/>
          <w:color w:val="000000"/>
          <w:sz w:val="22"/>
          <w:szCs w:val="22"/>
        </w:rPr>
        <w:t>Bloxhamists</w:t>
      </w:r>
      <w:proofErr w:type="spellEnd"/>
      <w:r>
        <w:rPr>
          <w:rFonts w:ascii="Calibri" w:hAnsi="Calibri" w:cs="Calibri"/>
          <w:color w:val="000000"/>
          <w:sz w:val="22"/>
          <w:szCs w:val="22"/>
        </w:rPr>
        <w:t>’ confidential giving history or finances.</w:t>
      </w:r>
    </w:p>
    <w:p w14:paraId="4F0E85C0" w14:textId="77777777" w:rsidR="00C749E3" w:rsidRDefault="00C749E3" w:rsidP="00C749E3">
      <w:pPr>
        <w:pStyle w:val="ListParagraph"/>
        <w:numPr>
          <w:ilvl w:val="0"/>
          <w:numId w:val="9"/>
        </w:numPr>
        <w:textAlignment w:val="auto"/>
        <w:rPr>
          <w:rFonts w:ascii="Calibri" w:hAnsi="Calibri" w:cs="Calibri"/>
          <w:color w:val="000000"/>
          <w:sz w:val="22"/>
          <w:szCs w:val="22"/>
        </w:rPr>
      </w:pPr>
      <w:r>
        <w:rPr>
          <w:rFonts w:ascii="Calibri" w:hAnsi="Calibri" w:cs="Calibri"/>
          <w:color w:val="000000"/>
          <w:sz w:val="22"/>
          <w:szCs w:val="22"/>
        </w:rPr>
        <w:t xml:space="preserve">Bloxham School and the Old </w:t>
      </w:r>
      <w:proofErr w:type="spellStart"/>
      <w:r>
        <w:rPr>
          <w:rFonts w:ascii="Calibri" w:hAnsi="Calibri" w:cs="Calibri"/>
          <w:color w:val="000000"/>
          <w:sz w:val="22"/>
          <w:szCs w:val="22"/>
        </w:rPr>
        <w:t>Bloxhamist</w:t>
      </w:r>
      <w:proofErr w:type="spellEnd"/>
      <w:r>
        <w:rPr>
          <w:rFonts w:ascii="Calibri" w:hAnsi="Calibri" w:cs="Calibri"/>
          <w:color w:val="000000"/>
          <w:sz w:val="22"/>
          <w:szCs w:val="22"/>
        </w:rPr>
        <w:t xml:space="preserve"> Society take the privacy and security of Old </w:t>
      </w:r>
      <w:proofErr w:type="spellStart"/>
      <w:r>
        <w:rPr>
          <w:rFonts w:ascii="Calibri" w:hAnsi="Calibri" w:cs="Calibri"/>
          <w:color w:val="000000"/>
          <w:sz w:val="22"/>
          <w:szCs w:val="22"/>
        </w:rPr>
        <w:t>Bloxhamists</w:t>
      </w:r>
      <w:proofErr w:type="spellEnd"/>
      <w:r>
        <w:rPr>
          <w:rFonts w:ascii="Calibri" w:hAnsi="Calibri" w:cs="Calibri"/>
          <w:color w:val="000000"/>
          <w:sz w:val="22"/>
          <w:szCs w:val="22"/>
        </w:rPr>
        <w:t>’ personal data very seriously.</w:t>
      </w:r>
    </w:p>
    <w:p w14:paraId="7B2DF4A2" w14:textId="77777777" w:rsidR="00C749E3" w:rsidRDefault="00C749E3" w:rsidP="00C749E3">
      <w:pPr>
        <w:pStyle w:val="ListParagraph"/>
        <w:numPr>
          <w:ilvl w:val="0"/>
          <w:numId w:val="9"/>
        </w:numPr>
        <w:textAlignment w:val="auto"/>
        <w:rPr>
          <w:rFonts w:ascii="Calibri" w:hAnsi="Calibri" w:cs="Calibri"/>
          <w:sz w:val="22"/>
          <w:szCs w:val="22"/>
        </w:rPr>
      </w:pPr>
      <w:r>
        <w:rPr>
          <w:rFonts w:ascii="Calibri" w:hAnsi="Calibri" w:cs="Calibri"/>
          <w:sz w:val="22"/>
          <w:szCs w:val="22"/>
        </w:rPr>
        <w:t xml:space="preserve">Data </w:t>
      </w:r>
      <w:r>
        <w:rPr>
          <w:rFonts w:ascii="Calibri" w:hAnsi="Calibri" w:cs="Calibri"/>
          <w:color w:val="FF0000"/>
          <w:sz w:val="22"/>
          <w:szCs w:val="22"/>
        </w:rPr>
        <w:t xml:space="preserve">(including images) </w:t>
      </w:r>
      <w:r>
        <w:rPr>
          <w:rFonts w:ascii="Calibri" w:hAnsi="Calibri" w:cs="Calibri"/>
          <w:sz w:val="22"/>
          <w:szCs w:val="22"/>
        </w:rPr>
        <w:t xml:space="preserve">is handled in accordance with the school’s privacy statement, which can be read </w:t>
      </w:r>
      <w:hyperlink r:id="rId11" w:history="1">
        <w:r>
          <w:rPr>
            <w:rStyle w:val="Hyperlink"/>
            <w:rFonts w:ascii="Calibri" w:hAnsi="Calibri" w:cs="Calibri"/>
            <w:color w:val="auto"/>
            <w:sz w:val="22"/>
            <w:szCs w:val="22"/>
          </w:rPr>
          <w:t>here</w:t>
        </w:r>
      </w:hyperlink>
      <w:r>
        <w:rPr>
          <w:rFonts w:ascii="Calibri" w:hAnsi="Calibri" w:cs="Calibri"/>
          <w:sz w:val="22"/>
          <w:szCs w:val="22"/>
        </w:rPr>
        <w:t xml:space="preserve">, and relevant data protection regulation.  </w:t>
      </w:r>
    </w:p>
    <w:p w14:paraId="2D0EDB8C" w14:textId="77777777" w:rsidR="00C749E3" w:rsidRDefault="00C749E3" w:rsidP="00C749E3">
      <w:pPr>
        <w:pStyle w:val="ListParagraph"/>
        <w:numPr>
          <w:ilvl w:val="0"/>
          <w:numId w:val="9"/>
        </w:numPr>
        <w:textAlignment w:val="auto"/>
        <w:rPr>
          <w:rFonts w:ascii="Calibri" w:hAnsi="Calibri" w:cs="Calibri"/>
          <w:sz w:val="22"/>
          <w:szCs w:val="22"/>
        </w:rPr>
      </w:pPr>
      <w:r>
        <w:rPr>
          <w:rFonts w:ascii="Calibri" w:hAnsi="Calibri" w:cs="Calibri"/>
          <w:sz w:val="22"/>
          <w:szCs w:val="22"/>
        </w:rPr>
        <w:t xml:space="preserve">The only people who see Old </w:t>
      </w:r>
      <w:proofErr w:type="spellStart"/>
      <w:r>
        <w:rPr>
          <w:rFonts w:ascii="Calibri" w:hAnsi="Calibri" w:cs="Calibri"/>
          <w:sz w:val="22"/>
          <w:szCs w:val="22"/>
        </w:rPr>
        <w:t>Bloxhamists</w:t>
      </w:r>
      <w:proofErr w:type="spellEnd"/>
      <w:r>
        <w:rPr>
          <w:rFonts w:ascii="Calibri" w:hAnsi="Calibri" w:cs="Calibri"/>
          <w:sz w:val="22"/>
          <w:szCs w:val="22"/>
        </w:rPr>
        <w:t xml:space="preserve">’ data are the School Development Office, alumni relations personnel, the Old </w:t>
      </w:r>
      <w:proofErr w:type="spellStart"/>
      <w:r>
        <w:rPr>
          <w:rFonts w:ascii="Calibri" w:hAnsi="Calibri" w:cs="Calibri"/>
          <w:sz w:val="22"/>
          <w:szCs w:val="22"/>
        </w:rPr>
        <w:t>Bloxhamist</w:t>
      </w:r>
      <w:proofErr w:type="spellEnd"/>
      <w:r>
        <w:rPr>
          <w:rFonts w:ascii="Calibri" w:hAnsi="Calibri" w:cs="Calibri"/>
          <w:sz w:val="22"/>
          <w:szCs w:val="22"/>
        </w:rPr>
        <w:t xml:space="preserve"> Society volunteers and/or committee members, and/or agents contracted by them. </w:t>
      </w:r>
    </w:p>
    <w:p w14:paraId="2E094488" w14:textId="77777777" w:rsidR="00C749E3" w:rsidRDefault="00C749E3" w:rsidP="00C749E3">
      <w:pPr>
        <w:pStyle w:val="ListParagraph"/>
        <w:numPr>
          <w:ilvl w:val="0"/>
          <w:numId w:val="9"/>
        </w:numPr>
        <w:textAlignment w:val="auto"/>
        <w:rPr>
          <w:rFonts w:ascii="Calibri" w:hAnsi="Calibri" w:cs="Calibri"/>
          <w:sz w:val="22"/>
          <w:szCs w:val="22"/>
        </w:rPr>
      </w:pPr>
      <w:r>
        <w:rPr>
          <w:rFonts w:ascii="Calibri" w:hAnsi="Calibri" w:cs="Calibri"/>
          <w:sz w:val="22"/>
          <w:szCs w:val="22"/>
        </w:rPr>
        <w:t>All individuals handling data have a good working understanding of data protection regulation and commit to upholding the responsibilities it places upon them.</w:t>
      </w:r>
    </w:p>
    <w:p w14:paraId="3496D180" w14:textId="77777777" w:rsidR="00C749E3" w:rsidRDefault="00C749E3" w:rsidP="00C749E3">
      <w:pPr>
        <w:pStyle w:val="ListParagraph"/>
        <w:numPr>
          <w:ilvl w:val="0"/>
          <w:numId w:val="9"/>
        </w:numPr>
        <w:textAlignment w:val="auto"/>
        <w:rPr>
          <w:rFonts w:ascii="Calibri" w:hAnsi="Calibri" w:cs="Calibri"/>
          <w:sz w:val="22"/>
          <w:szCs w:val="22"/>
        </w:rPr>
      </w:pPr>
      <w:r>
        <w:rPr>
          <w:rFonts w:ascii="Calibri" w:hAnsi="Calibri" w:cs="Calibri"/>
          <w:sz w:val="22"/>
          <w:szCs w:val="22"/>
        </w:rPr>
        <w:t>To ensure security of data, the database is only accessible via Bloxham School owned and maintained devices.</w:t>
      </w:r>
    </w:p>
    <w:p w14:paraId="18EFE8E7" w14:textId="77777777" w:rsidR="00C749E3" w:rsidRDefault="00C749E3" w:rsidP="00C749E3">
      <w:pPr>
        <w:pStyle w:val="ListParagraph"/>
        <w:numPr>
          <w:ilvl w:val="0"/>
          <w:numId w:val="9"/>
        </w:numPr>
        <w:textAlignment w:val="auto"/>
        <w:rPr>
          <w:rFonts w:ascii="Calibri" w:hAnsi="Calibri" w:cs="Calibri"/>
          <w:sz w:val="22"/>
          <w:szCs w:val="22"/>
        </w:rPr>
      </w:pPr>
      <w:r>
        <w:rPr>
          <w:rFonts w:ascii="Calibri" w:hAnsi="Calibri" w:cs="Calibri"/>
          <w:sz w:val="22"/>
          <w:szCs w:val="22"/>
        </w:rPr>
        <w:t>Data updates, entries and deletions may only be made by the School Development Office.</w:t>
      </w:r>
    </w:p>
    <w:p w14:paraId="46C6B1BF" w14:textId="77777777" w:rsidR="00C749E3" w:rsidRDefault="00C749E3" w:rsidP="00C749E3">
      <w:pPr>
        <w:pStyle w:val="ListParagraph"/>
        <w:numPr>
          <w:ilvl w:val="0"/>
          <w:numId w:val="9"/>
        </w:numPr>
        <w:textAlignment w:val="auto"/>
        <w:rPr>
          <w:rFonts w:ascii="Calibri" w:hAnsi="Calibri" w:cs="Calibri"/>
          <w:sz w:val="22"/>
          <w:szCs w:val="22"/>
        </w:rPr>
      </w:pPr>
      <w:r>
        <w:rPr>
          <w:rFonts w:ascii="Calibri" w:hAnsi="Calibri" w:cs="Calibri"/>
          <w:sz w:val="22"/>
          <w:szCs w:val="22"/>
        </w:rPr>
        <w:t xml:space="preserve">Copies of the database or excerpts of data held within it may not be created, </w:t>
      </w:r>
      <w:r>
        <w:rPr>
          <w:rFonts w:ascii="Calibri" w:hAnsi="Calibri" w:cs="Calibri"/>
          <w:color w:val="FF0000"/>
          <w:sz w:val="22"/>
          <w:szCs w:val="22"/>
        </w:rPr>
        <w:t>in electronic, written, photographic or any other form.</w:t>
      </w:r>
    </w:p>
    <w:p w14:paraId="4F9DBF55" w14:textId="77777777" w:rsidR="00C749E3" w:rsidRDefault="00C749E3" w:rsidP="00C749E3">
      <w:pPr>
        <w:pStyle w:val="ListParagraph"/>
        <w:numPr>
          <w:ilvl w:val="0"/>
          <w:numId w:val="9"/>
        </w:numPr>
        <w:textAlignment w:val="auto"/>
        <w:rPr>
          <w:rFonts w:ascii="Calibri" w:hAnsi="Calibri" w:cs="Calibri"/>
          <w:sz w:val="22"/>
          <w:szCs w:val="22"/>
        </w:rPr>
      </w:pPr>
      <w:r>
        <w:rPr>
          <w:rFonts w:ascii="Calibri" w:hAnsi="Calibri" w:cs="Calibri"/>
          <w:sz w:val="22"/>
          <w:szCs w:val="22"/>
        </w:rPr>
        <w:t xml:space="preserve">Confidential records contained within </w:t>
      </w:r>
      <w:proofErr w:type="gramStart"/>
      <w:r>
        <w:rPr>
          <w:rFonts w:ascii="Calibri" w:hAnsi="Calibri" w:cs="Calibri"/>
          <w:sz w:val="22"/>
          <w:szCs w:val="22"/>
        </w:rPr>
        <w:t>the  archives</w:t>
      </w:r>
      <w:proofErr w:type="gramEnd"/>
      <w:r>
        <w:rPr>
          <w:rFonts w:ascii="Calibri" w:hAnsi="Calibri" w:cs="Calibri"/>
          <w:sz w:val="22"/>
          <w:szCs w:val="22"/>
        </w:rPr>
        <w:t xml:space="preserve"> remain the property of the School and are only accessed by the Resident Secretary and Development Office, where appropriate. </w:t>
      </w:r>
    </w:p>
    <w:p w14:paraId="71C1FCA3" w14:textId="77777777" w:rsidR="00C749E3" w:rsidRDefault="00C749E3" w:rsidP="00C749E3">
      <w:pPr>
        <w:pStyle w:val="ListParagraph"/>
        <w:numPr>
          <w:ilvl w:val="0"/>
          <w:numId w:val="9"/>
        </w:numPr>
        <w:textAlignment w:val="auto"/>
        <w:rPr>
          <w:rFonts w:ascii="Calibri" w:hAnsi="Calibri" w:cs="Calibri"/>
          <w:color w:val="FF0000"/>
          <w:sz w:val="22"/>
          <w:szCs w:val="22"/>
        </w:rPr>
      </w:pPr>
      <w:r>
        <w:rPr>
          <w:rFonts w:ascii="Calibri" w:hAnsi="Calibri" w:cs="Calibri"/>
          <w:color w:val="FF0000"/>
          <w:sz w:val="22"/>
          <w:szCs w:val="22"/>
        </w:rPr>
        <w:t>Images fall within the scope of GDPR, meaning their use must adhere to our privacy statement. Specifically, images can only be processed from school owned and maintained devices, by individuals who have a good working understanding of data protection regulation and a commit to upholding the responsibilities it places upon them.</w:t>
      </w:r>
    </w:p>
    <w:p w14:paraId="5BEA1E2F" w14:textId="77777777" w:rsidR="00C749E3" w:rsidRDefault="00C749E3" w:rsidP="00C749E3">
      <w:pPr>
        <w:pStyle w:val="ListParagraph"/>
        <w:ind w:left="-273"/>
        <w:rPr>
          <w:rFonts w:ascii="Calibri" w:hAnsi="Calibri"/>
          <w:color w:val="000000"/>
          <w:sz w:val="22"/>
          <w:szCs w:val="22"/>
        </w:rPr>
      </w:pPr>
    </w:p>
    <w:sectPr w:rsidR="00C749E3" w:rsidSect="00D3721B">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D0D8" w14:textId="77777777" w:rsidR="00DF533E" w:rsidRDefault="00784D26">
      <w:r>
        <w:separator/>
      </w:r>
    </w:p>
  </w:endnote>
  <w:endnote w:type="continuationSeparator" w:id="0">
    <w:p w14:paraId="7CCDD0D9" w14:textId="77777777" w:rsidR="00DF533E" w:rsidRDefault="0078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AccoladeTM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D0DC" w14:textId="77777777" w:rsidR="00C559CC" w:rsidRDefault="00C55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D0DD" w14:textId="77777777" w:rsidR="00C559CC" w:rsidRDefault="00C55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D0DF" w14:textId="77777777" w:rsidR="00C559CC" w:rsidRDefault="00C5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DD0D6" w14:textId="77777777" w:rsidR="00DF533E" w:rsidRDefault="00784D26">
      <w:r>
        <w:separator/>
      </w:r>
    </w:p>
  </w:footnote>
  <w:footnote w:type="continuationSeparator" w:id="0">
    <w:p w14:paraId="7CCDD0D7" w14:textId="77777777" w:rsidR="00DF533E" w:rsidRDefault="0078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D0DA" w14:textId="77777777" w:rsidR="00C559CC" w:rsidRDefault="00903BEA">
    <w:pPr>
      <w:pStyle w:val="Header"/>
    </w:pPr>
    <w:r>
      <w:rPr>
        <w:noProof/>
        <w:lang w:val="en-US"/>
      </w:rPr>
      <w:pict w14:anchorId="7CCDD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7pt;z-index:-251657216;mso-wrap-edited:f;mso-position-horizontal:center;mso-position-horizontal-relative:margin;mso-position-vertical:center;mso-position-vertical-relative:margin" wrapcoords="-27 0 -27 21561 21600 21561 21600 0 -27 0">
          <v:imagedata r:id="rId1" o:title="grey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D0DB" w14:textId="77777777" w:rsidR="00C559CC" w:rsidRDefault="00903BEA">
    <w:pPr>
      <w:pStyle w:val="Header"/>
    </w:pPr>
    <w:r>
      <w:rPr>
        <w:noProof/>
        <w:lang w:val="en-US"/>
      </w:rPr>
      <w:pict w14:anchorId="7CCDD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7pt;z-index:-251658240;mso-wrap-edited:f;mso-position-horizontal:center;mso-position-horizontal-relative:margin;mso-position-vertical:center;mso-position-vertical-relative:margin" wrapcoords="-27 0 -27 21561 21600 21561 21600 0 -27 0">
          <v:imagedata r:id="rId1" o:title="grey_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D0DE" w14:textId="77777777" w:rsidR="00C559CC" w:rsidRDefault="00903BEA">
    <w:pPr>
      <w:pStyle w:val="Header"/>
    </w:pPr>
    <w:r>
      <w:rPr>
        <w:noProof/>
        <w:lang w:val="en-US"/>
      </w:rPr>
      <w:pict w14:anchorId="7CCDD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7pt;z-index:-251656192;mso-wrap-edited:f;mso-position-horizontal:center;mso-position-horizontal-relative:margin;mso-position-vertical:center;mso-position-vertical-relative:margin" wrapcoords="-27 0 -27 21561 21600 21561 21600 0 -27 0">
          <v:imagedata r:id="rId1" o:title="grey_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CD6"/>
    <w:multiLevelType w:val="hybridMultilevel"/>
    <w:tmpl w:val="06F4223C"/>
    <w:lvl w:ilvl="0" w:tplc="D9D09184">
      <w:start w:val="1"/>
      <w:numFmt w:val="lowerLetter"/>
      <w:lvlText w:val="%1)"/>
      <w:lvlJc w:val="left"/>
      <w:pPr>
        <w:ind w:left="-273" w:hanging="360"/>
      </w:pPr>
      <w:rPr>
        <w:rFonts w:ascii="Calibri" w:eastAsia="Times New Roman" w:hAnsi="Calibri" w:cs="Times New Roman"/>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0A4231A9"/>
    <w:multiLevelType w:val="hybridMultilevel"/>
    <w:tmpl w:val="0ED68F0A"/>
    <w:lvl w:ilvl="0" w:tplc="1A58187C">
      <w:start w:val="1"/>
      <w:numFmt w:val="lowerLetter"/>
      <w:lvlText w:val="%1."/>
      <w:lvlJc w:val="left"/>
      <w:pPr>
        <w:ind w:left="-273" w:hanging="360"/>
      </w:pPr>
      <w:rPr>
        <w:rFonts w:ascii="Calibri" w:eastAsia="Times New Roman" w:hAnsi="Calibri" w:cs="Times New Roman"/>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11B56E43"/>
    <w:multiLevelType w:val="hybridMultilevel"/>
    <w:tmpl w:val="7B46A1BA"/>
    <w:lvl w:ilvl="0" w:tplc="F33CF6BE">
      <w:start w:val="1"/>
      <w:numFmt w:val="lowerLetter"/>
      <w:lvlText w:val="%1)"/>
      <w:lvlJc w:val="left"/>
      <w:pPr>
        <w:ind w:left="-273" w:hanging="360"/>
      </w:pPr>
      <w:rPr>
        <w:rFonts w:ascii="Calibri" w:eastAsia="Times New Roman" w:hAnsi="Calibri" w:cs="Times New Roman"/>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13F42B89"/>
    <w:multiLevelType w:val="hybridMultilevel"/>
    <w:tmpl w:val="1BA860A6"/>
    <w:lvl w:ilvl="0" w:tplc="2774E47C">
      <w:start w:val="1"/>
      <w:numFmt w:val="lowerLetter"/>
      <w:lvlText w:val="%1)"/>
      <w:lvlJc w:val="left"/>
      <w:pPr>
        <w:ind w:left="-273" w:hanging="360"/>
      </w:pPr>
      <w:rPr>
        <w:rFonts w:ascii="Calibri" w:eastAsia="Times New Roman" w:hAnsi="Calibri" w:cs="Times New Roman"/>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15476EB5"/>
    <w:multiLevelType w:val="hybridMultilevel"/>
    <w:tmpl w:val="55562160"/>
    <w:lvl w:ilvl="0" w:tplc="1B387F7C">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5" w15:restartNumberingAfterBreak="0">
    <w:nsid w:val="364B18E3"/>
    <w:multiLevelType w:val="hybridMultilevel"/>
    <w:tmpl w:val="C9D45488"/>
    <w:lvl w:ilvl="0" w:tplc="9F121228">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6" w15:restartNumberingAfterBreak="0">
    <w:nsid w:val="46090648"/>
    <w:multiLevelType w:val="hybridMultilevel"/>
    <w:tmpl w:val="59F8D6F6"/>
    <w:lvl w:ilvl="0" w:tplc="08090001">
      <w:start w:val="1"/>
      <w:numFmt w:val="bullet"/>
      <w:lvlText w:val=""/>
      <w:lvlJc w:val="left"/>
      <w:pPr>
        <w:ind w:left="447" w:hanging="360"/>
      </w:pPr>
      <w:rPr>
        <w:rFonts w:ascii="Symbol" w:hAnsi="Symbol" w:hint="default"/>
      </w:rPr>
    </w:lvl>
    <w:lvl w:ilvl="1" w:tplc="08090003">
      <w:start w:val="1"/>
      <w:numFmt w:val="bullet"/>
      <w:lvlText w:val="o"/>
      <w:lvlJc w:val="left"/>
      <w:pPr>
        <w:ind w:left="1167" w:hanging="360"/>
      </w:pPr>
      <w:rPr>
        <w:rFonts w:ascii="Courier New" w:hAnsi="Courier New" w:cs="Courier New" w:hint="default"/>
      </w:rPr>
    </w:lvl>
    <w:lvl w:ilvl="2" w:tplc="08090005">
      <w:start w:val="1"/>
      <w:numFmt w:val="bullet"/>
      <w:lvlText w:val=""/>
      <w:lvlJc w:val="left"/>
      <w:pPr>
        <w:ind w:left="1887" w:hanging="360"/>
      </w:pPr>
      <w:rPr>
        <w:rFonts w:ascii="Wingdings" w:hAnsi="Wingdings" w:hint="default"/>
      </w:rPr>
    </w:lvl>
    <w:lvl w:ilvl="3" w:tplc="08090001">
      <w:start w:val="1"/>
      <w:numFmt w:val="bullet"/>
      <w:lvlText w:val=""/>
      <w:lvlJc w:val="left"/>
      <w:pPr>
        <w:ind w:left="2607" w:hanging="360"/>
      </w:pPr>
      <w:rPr>
        <w:rFonts w:ascii="Symbol" w:hAnsi="Symbol" w:hint="default"/>
      </w:rPr>
    </w:lvl>
    <w:lvl w:ilvl="4" w:tplc="08090003">
      <w:start w:val="1"/>
      <w:numFmt w:val="bullet"/>
      <w:lvlText w:val="o"/>
      <w:lvlJc w:val="left"/>
      <w:pPr>
        <w:ind w:left="3327" w:hanging="360"/>
      </w:pPr>
      <w:rPr>
        <w:rFonts w:ascii="Courier New" w:hAnsi="Courier New" w:cs="Courier New" w:hint="default"/>
      </w:rPr>
    </w:lvl>
    <w:lvl w:ilvl="5" w:tplc="08090005">
      <w:start w:val="1"/>
      <w:numFmt w:val="bullet"/>
      <w:lvlText w:val=""/>
      <w:lvlJc w:val="left"/>
      <w:pPr>
        <w:ind w:left="4047" w:hanging="360"/>
      </w:pPr>
      <w:rPr>
        <w:rFonts w:ascii="Wingdings" w:hAnsi="Wingdings" w:hint="default"/>
      </w:rPr>
    </w:lvl>
    <w:lvl w:ilvl="6" w:tplc="08090001">
      <w:start w:val="1"/>
      <w:numFmt w:val="bullet"/>
      <w:lvlText w:val=""/>
      <w:lvlJc w:val="left"/>
      <w:pPr>
        <w:ind w:left="4767" w:hanging="360"/>
      </w:pPr>
      <w:rPr>
        <w:rFonts w:ascii="Symbol" w:hAnsi="Symbol" w:hint="default"/>
      </w:rPr>
    </w:lvl>
    <w:lvl w:ilvl="7" w:tplc="08090003">
      <w:start w:val="1"/>
      <w:numFmt w:val="bullet"/>
      <w:lvlText w:val="o"/>
      <w:lvlJc w:val="left"/>
      <w:pPr>
        <w:ind w:left="5487" w:hanging="360"/>
      </w:pPr>
      <w:rPr>
        <w:rFonts w:ascii="Courier New" w:hAnsi="Courier New" w:cs="Courier New" w:hint="default"/>
      </w:rPr>
    </w:lvl>
    <w:lvl w:ilvl="8" w:tplc="08090005">
      <w:start w:val="1"/>
      <w:numFmt w:val="bullet"/>
      <w:lvlText w:val=""/>
      <w:lvlJc w:val="left"/>
      <w:pPr>
        <w:ind w:left="6207" w:hanging="360"/>
      </w:pPr>
      <w:rPr>
        <w:rFonts w:ascii="Wingdings" w:hAnsi="Wingdings" w:hint="default"/>
      </w:rPr>
    </w:lvl>
  </w:abstractNum>
  <w:abstractNum w:abstractNumId="7" w15:restartNumberingAfterBreak="0">
    <w:nsid w:val="4FE67C92"/>
    <w:multiLevelType w:val="hybridMultilevel"/>
    <w:tmpl w:val="EA3473D2"/>
    <w:lvl w:ilvl="0" w:tplc="542A5316">
      <w:start w:val="1"/>
      <w:numFmt w:val="lowerLetter"/>
      <w:lvlText w:val="%1)"/>
      <w:lvlJc w:val="left"/>
      <w:pPr>
        <w:ind w:left="-633" w:hanging="360"/>
      </w:pPr>
      <w:rPr>
        <w:rFonts w:ascii="Calibri" w:hAnsi="Calibri"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8" w15:restartNumberingAfterBreak="0">
    <w:nsid w:val="57773E6D"/>
    <w:multiLevelType w:val="hybridMultilevel"/>
    <w:tmpl w:val="2BEA3ABE"/>
    <w:lvl w:ilvl="0" w:tplc="1CFEB2BC">
      <w:start w:val="1"/>
      <w:numFmt w:val="lowerLetter"/>
      <w:lvlText w:val="%1)"/>
      <w:lvlJc w:val="left"/>
      <w:pPr>
        <w:ind w:left="-273" w:hanging="360"/>
      </w:pPr>
      <w:rPr>
        <w:rFonts w:ascii="Calibri" w:eastAsia="Times New Roman" w:hAnsi="Calibri" w:cs="Times New Roman"/>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9" w15:restartNumberingAfterBreak="0">
    <w:nsid w:val="6E20097B"/>
    <w:multiLevelType w:val="hybridMultilevel"/>
    <w:tmpl w:val="77A6AF8C"/>
    <w:lvl w:ilvl="0" w:tplc="3C060862">
      <w:start w:val="1"/>
      <w:numFmt w:val="lowerLetter"/>
      <w:lvlText w:val="%1)"/>
      <w:lvlJc w:val="left"/>
      <w:pPr>
        <w:ind w:left="-273" w:hanging="360"/>
      </w:pPr>
      <w:rPr>
        <w:rFonts w:ascii="Calibri" w:eastAsia="Times New Roman" w:hAnsi="Calibri" w:cs="Times New Roman"/>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8"/>
  </w:num>
  <w:num w:numId="6">
    <w:abstractNumId w:val="9"/>
  </w:num>
  <w:num w:numId="7">
    <w:abstractNumId w:val="2"/>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CC"/>
    <w:rsid w:val="0015064D"/>
    <w:rsid w:val="001632F1"/>
    <w:rsid w:val="002E201E"/>
    <w:rsid w:val="00357060"/>
    <w:rsid w:val="0039105D"/>
    <w:rsid w:val="005458B7"/>
    <w:rsid w:val="005623A1"/>
    <w:rsid w:val="005653C8"/>
    <w:rsid w:val="00656F94"/>
    <w:rsid w:val="0067107C"/>
    <w:rsid w:val="00784D26"/>
    <w:rsid w:val="00903BEA"/>
    <w:rsid w:val="00A54D01"/>
    <w:rsid w:val="00BC1892"/>
    <w:rsid w:val="00C559CC"/>
    <w:rsid w:val="00C72887"/>
    <w:rsid w:val="00C749E3"/>
    <w:rsid w:val="00D20B84"/>
    <w:rsid w:val="00DC7E68"/>
    <w:rsid w:val="00DF533E"/>
    <w:rsid w:val="00FE5E9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7CCDD0CF"/>
  <w15:docId w15:val="{A61E9D07-8CF3-473E-8835-1065DB4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5E95"/>
    <w:pPr>
      <w:spacing w:after="0"/>
      <w:textAlignment w:val="baseline"/>
    </w:pPr>
    <w:rPr>
      <w:rFonts w:ascii="Times New Roman" w:eastAsia="Times New Roman" w:hAnsi="Times New Roman" w:cs="Times New Roman"/>
      <w:color w:val="272627"/>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59CC"/>
    <w:pPr>
      <w:tabs>
        <w:tab w:val="center" w:pos="4320"/>
        <w:tab w:val="right" w:pos="8640"/>
      </w:tabs>
      <w:textAlignment w:val="auto"/>
    </w:pPr>
    <w:rPr>
      <w:rFonts w:asciiTheme="minorHAnsi" w:eastAsiaTheme="minorHAnsi" w:hAnsiTheme="minorHAnsi" w:cstheme="minorBidi"/>
      <w:color w:val="auto"/>
      <w:sz w:val="24"/>
      <w:szCs w:val="24"/>
      <w:lang w:val="en-GB" w:bidi="ar-SA"/>
    </w:rPr>
  </w:style>
  <w:style w:type="character" w:customStyle="1" w:styleId="HeaderChar">
    <w:name w:val="Header Char"/>
    <w:basedOn w:val="DefaultParagraphFont"/>
    <w:link w:val="Header"/>
    <w:uiPriority w:val="99"/>
    <w:semiHidden/>
    <w:rsid w:val="00C559CC"/>
    <w:rPr>
      <w:sz w:val="24"/>
      <w:szCs w:val="24"/>
    </w:rPr>
  </w:style>
  <w:style w:type="paragraph" w:styleId="Footer">
    <w:name w:val="footer"/>
    <w:basedOn w:val="Normal"/>
    <w:link w:val="FooterChar"/>
    <w:uiPriority w:val="99"/>
    <w:semiHidden/>
    <w:unhideWhenUsed/>
    <w:rsid w:val="00C559CC"/>
    <w:pPr>
      <w:tabs>
        <w:tab w:val="center" w:pos="4320"/>
        <w:tab w:val="right" w:pos="8640"/>
      </w:tabs>
      <w:textAlignment w:val="auto"/>
    </w:pPr>
    <w:rPr>
      <w:rFonts w:asciiTheme="minorHAnsi" w:eastAsiaTheme="minorHAnsi" w:hAnsiTheme="minorHAnsi" w:cstheme="minorBidi"/>
      <w:color w:val="auto"/>
      <w:sz w:val="24"/>
      <w:szCs w:val="24"/>
      <w:lang w:val="en-GB" w:bidi="ar-SA"/>
    </w:rPr>
  </w:style>
  <w:style w:type="character" w:customStyle="1" w:styleId="FooterChar">
    <w:name w:val="Footer Char"/>
    <w:basedOn w:val="DefaultParagraphFont"/>
    <w:link w:val="Footer"/>
    <w:uiPriority w:val="99"/>
    <w:semiHidden/>
    <w:rsid w:val="00C559CC"/>
    <w:rPr>
      <w:sz w:val="24"/>
      <w:szCs w:val="24"/>
    </w:rPr>
  </w:style>
  <w:style w:type="character" w:customStyle="1" w:styleId="Normal1">
    <w:name w:val="Normal1"/>
    <w:rsid w:val="00FE5E95"/>
    <w:rPr>
      <w:rFonts w:ascii="Helvetica" w:eastAsia="Helvetica" w:hAnsi="Helvetica" w:cs="Helvetica"/>
      <w:sz w:val="24"/>
      <w:lang w:val="en-GB" w:eastAsia="en-GB" w:bidi="en-GB"/>
    </w:rPr>
  </w:style>
  <w:style w:type="paragraph" w:styleId="ListParagraph">
    <w:name w:val="List Paragraph"/>
    <w:basedOn w:val="Normal"/>
    <w:uiPriority w:val="34"/>
    <w:qFormat/>
    <w:rsid w:val="00656F94"/>
    <w:pPr>
      <w:ind w:left="720"/>
      <w:contextualSpacing/>
    </w:pPr>
  </w:style>
  <w:style w:type="character" w:styleId="Hyperlink">
    <w:name w:val="Hyperlink"/>
    <w:basedOn w:val="DefaultParagraphFont"/>
    <w:uiPriority w:val="99"/>
    <w:unhideWhenUsed/>
    <w:rsid w:val="00BC1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428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oxhamschool.com/old-bloxhamists/privacy-statemen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95EB483AD8BB41B0DF0310DD362FD2" ma:contentTypeVersion="13" ma:contentTypeDescription="Create a new document." ma:contentTypeScope="" ma:versionID="873718e2f84db3003be1473c9f3c4fc7">
  <xsd:schema xmlns:xsd="http://www.w3.org/2001/XMLSchema" xmlns:xs="http://www.w3.org/2001/XMLSchema" xmlns:p="http://schemas.microsoft.com/office/2006/metadata/properties" xmlns:ns2="db9d6834-c486-4196-8021-abb6297e822c" xmlns:ns3="e89f0596-cf3c-46b7-8fb5-aca9e9b3b187" targetNamespace="http://schemas.microsoft.com/office/2006/metadata/properties" ma:root="true" ma:fieldsID="0786f78b0913354e0ff9c91bcc966d59" ns2:_="" ns3:_="">
    <xsd:import namespace="db9d6834-c486-4196-8021-abb6297e822c"/>
    <xsd:import namespace="e89f0596-cf3c-46b7-8fb5-aca9e9b3b1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6834-c486-4196-8021-abb6297e82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f0596-cf3c-46b7-8fb5-aca9e9b3b1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b9d6834-c486-4196-8021-abb6297e822c">57UPJMDKV6R4-841372050-22365</_dlc_DocId>
    <_dlc_DocIdUrl xmlns="db9d6834-c486-4196-8021-abb6297e822c">
      <Url>https://bloxhamschool.sharepoint.com/teams/Marketing/_layouts/15/DocIdRedir.aspx?ID=57UPJMDKV6R4-841372050-22365</Url>
      <Description>57UPJMDKV6R4-841372050-22365</Description>
    </_dlc_DocIdUrl>
    <SharedWithUsers xmlns="db9d6834-c486-4196-8021-abb6297e822c">
      <UserInfo>
        <DisplayName>Paul W. Sanderson</DisplayName>
        <AccountId>40</AccountId>
        <AccountType/>
      </UserInfo>
      <UserInfo>
        <DisplayName>Kate Keating</DisplayName>
        <AccountId>22</AccountId>
        <AccountType/>
      </UserInfo>
    </SharedWithUsers>
  </documentManagement>
</p:properties>
</file>

<file path=customXml/itemProps1.xml><?xml version="1.0" encoding="utf-8"?>
<ds:datastoreItem xmlns:ds="http://schemas.openxmlformats.org/officeDocument/2006/customXml" ds:itemID="{EF326CE3-0AE1-47FF-ACDD-309147367827}">
  <ds:schemaRefs>
    <ds:schemaRef ds:uri="http://schemas.microsoft.com/sharepoint/v3/contenttype/forms"/>
  </ds:schemaRefs>
</ds:datastoreItem>
</file>

<file path=customXml/itemProps2.xml><?xml version="1.0" encoding="utf-8"?>
<ds:datastoreItem xmlns:ds="http://schemas.openxmlformats.org/officeDocument/2006/customXml" ds:itemID="{7A172096-A623-42F1-AE5C-0E704D329EEB}"/>
</file>

<file path=customXml/itemProps3.xml><?xml version="1.0" encoding="utf-8"?>
<ds:datastoreItem xmlns:ds="http://schemas.openxmlformats.org/officeDocument/2006/customXml" ds:itemID="{4F3900D0-6573-4FBF-8653-B54CCC8BC3E0}">
  <ds:schemaRefs>
    <ds:schemaRef ds:uri="http://schemas.microsoft.com/sharepoint/events"/>
  </ds:schemaRefs>
</ds:datastoreItem>
</file>

<file path=customXml/itemProps4.xml><?xml version="1.0" encoding="utf-8"?>
<ds:datastoreItem xmlns:ds="http://schemas.openxmlformats.org/officeDocument/2006/customXml" ds:itemID="{908CB3C8-C575-45FC-9741-C68F4A25824D}">
  <ds:schemaRefs>
    <ds:schemaRef ds:uri="http://purl.org/dc/dcmitype/"/>
    <ds:schemaRef ds:uri="e89f0596-cf3c-46b7-8fb5-aca9e9b3b187"/>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b9d6834-c486-4196-8021-abb6297e82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GD Associates</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Guzenda</dc:creator>
  <cp:keywords/>
  <cp:lastModifiedBy>Nicola Gray</cp:lastModifiedBy>
  <cp:revision>3</cp:revision>
  <dcterms:created xsi:type="dcterms:W3CDTF">2018-02-08T14:54:00Z</dcterms:created>
  <dcterms:modified xsi:type="dcterms:W3CDTF">2018-07-27T13:23:00Z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0x0101009195EB483AD8BB41B0DF0310DD362FD2</vt:lpwstr>
  </property>
  <property fmtid="{D5CDD505-2E9C-101B-9397-08002B2CF9AE}" pid="3" name="_dlc_DocIdItemGuid">
    <vt:lpwstr>95e3a719-327d-4368-a00d-39af645cbf4a</vt:lpwstr>
  </property>
</Properties>
</file>